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12" w:rsidRDefault="00121F12" w:rsidP="003C579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121F12" w:rsidRDefault="00121F12" w:rsidP="003C579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ПО ИЗОБРАЗИТЕЛЬНОМУ ИСКУССТВУ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5-7 класс</w:t>
      </w:r>
    </w:p>
    <w:p w:rsidR="003C579D" w:rsidRPr="00121F12" w:rsidRDefault="008111DE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(54 ч.</w:t>
      </w:r>
      <w:r w:rsidR="003C579D"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год, </w:t>
      </w:r>
      <w:r w:rsidR="00121F12"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0,5 </w:t>
      </w:r>
      <w:r w:rsidR="003C579D"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час в неделю</w:t>
      </w:r>
      <w:proofErr w:type="gramEnd"/>
    </w:p>
    <w:p w:rsidR="003C579D" w:rsidRPr="00121F12" w:rsidRDefault="003C579D" w:rsidP="00121F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 реализации – </w:t>
      </w:r>
      <w:r w:rsidR="00121F12"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2024 – 2025 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уч.гг.)</w:t>
      </w:r>
      <w:proofErr w:type="gramEnd"/>
    </w:p>
    <w:p w:rsidR="00121F12" w:rsidRPr="00121F12" w:rsidRDefault="00121F12" w:rsidP="00121F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«Изобразительное искусство» для 5-7 классов (далее Программа) разработана на основе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1.Федерального Государственного Образовательного стандарта (II поколение) основного общего образования.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2. Примерной основной образовательной программы образовательного учреждения. Основная школа / [сост. Е.С.Савинов]. —2-е изд., перераб. — М.: Просвещение, 2010. (Стандарты второго поколения). — ISBN 978-5-09-022564-9. Издательство «Просвещение», 2010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3.Программы общеобразовательных учреждений: Изобразительное искусство и художественный труд: 1-9 классы (с методическими рекомендациями) / Под руководством и ред.Б.М. Неменского (Просвещение 2006), утвержденной МО РФ в соответствии с требованиями Федерального компонента государственного стандарта общего образования.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Данная программа предназначена для достижения планируемых результатов по изобразительному искусству в 5-7 классе.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Изучение изобразительного искусства в основной школе направлено на достижение следующей</w:t>
      </w:r>
      <w:r w:rsidRPr="007F7296">
        <w:rPr>
          <w:rFonts w:ascii="Times New Roman" w:eastAsia="Times New Roman" w:hAnsi="Times New Roman" w:cs="Times New Roman"/>
          <w:b/>
          <w:bCs/>
          <w:sz w:val="24"/>
          <w:szCs w:val="24"/>
        </w:rPr>
        <w:t> цел</w:t>
      </w:r>
      <w:proofErr w:type="gramStart"/>
      <w:r w:rsidRPr="007F729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7F7296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gramEnd"/>
      <w:r w:rsidRPr="007F7296">
        <w:rPr>
          <w:rFonts w:ascii="Times New Roman" w:eastAsia="Times New Roman" w:hAnsi="Times New Roman" w:cs="Times New Roman"/>
          <w:sz w:val="24"/>
          <w:szCs w:val="24"/>
        </w:rPr>
        <w:t xml:space="preserve"> развитие визуально-пространственного мышления учащихся как форм эмоционально-ценностного, эстетического освоения мира, самовыражения и ориентации в художественном и нравственном пространстве культуры.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реализацию следующих</w:t>
      </w:r>
      <w:r w:rsidRPr="007F7296">
        <w:rPr>
          <w:rFonts w:ascii="Times New Roman" w:eastAsia="Times New Roman" w:hAnsi="Times New Roman" w:cs="Times New Roman"/>
          <w:b/>
          <w:bCs/>
          <w:sz w:val="24"/>
          <w:szCs w:val="24"/>
        </w:rPr>
        <w:t> задач</w:t>
      </w:r>
      <w:r w:rsidRPr="007F729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-освоение художественной культуры как формы материального выражения в пространственных формах духовных ценностей;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-формирование понимания эмоционального и ценностного смысла визуально-пространственной формы;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-формирование активного заинтересованного отношения к традициям культуры как к смысловой, эстетической и личностно значимой ценности;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-овладение средствами художественного изображения как способом развития умения видеть реальный мир, способностью к анализу и структурированию визуального образа на основе его эмоционально-нравственной оценки;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 производственной среды;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-развитие способности ориентироваться в мире современной художественной культуры;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-развитие творческого опыта как формирование способности к самостоятельным действиям в ситуации неопределенности;</w:t>
      </w:r>
    </w:p>
    <w:p w:rsidR="003C579D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lastRenderedPageBreak/>
        <w:t>-воспитание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человека.</w:t>
      </w:r>
    </w:p>
    <w:p w:rsidR="007F7296" w:rsidRPr="007F7296" w:rsidRDefault="007F7296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практическое художественно-эстетическое восприятие произведений искусства и окружающей действительности. Изобразительное искусство имеет интегративный характер, включающий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изображения в зрелищных и экранных искусствах. Освоение изобразительного искусства в основной школе — продолжение художественно-эстетического образования и воспитания учащихся в начальной школе и опирается на полученный ими художественный опыт.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учителя и ученика.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Актуальность содержания программы вызвана принципиальным значением интеграции школьного образования в современную культуру. Программа направлена на помощь учащемуся при вхождении в современное информационное пространство, в котором сочетаются самые разнообразные явления массовой культуры, влияющие на его духовный мир. Содержание программы направлено на обеспечение адаптации школьников в информационном пространстве, наполненном разнообразными явлениями массовой культуры, а также понимание ими значения и основных механизмов воздействия искусства на человека и общество. Программа учитывает современные дидактико-психологические тенденции, связанные с вариативным развивающим образованием и требованиями ФГОС. Основной способ получения знаний — деятельностный подход, предусматривающий формирование у учащихся способности планировать последовательность выполнения работы, выстраивать алгоритм выполнения аналогичных заданий. 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 – основные принципы организации деятельности учащихся. Практическая значимость результата деятельности достигается тем, что учащиеся в процессе обучения используют полученные знания во время выполнения конкретных практических и в то же время творческих заданий.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Ценностные ориентиры содержания учебного предмета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«Изобразительное искусство» в общеобразовательной школе направлен на формирование художественной культуры учащихся как неотъемлемой части культуры духовной, т. е. культуры отношений, выработанных поколениями.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 Художественное образование в основной школе формирует эмоционально-нравственный потенциал ученика, развивает его средствами приобщения к художественной культуре, как форме духовно-нравственного поиска человечества.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 искусства с жизнью человека, роль искусства в повседневном, в жизни общества, значение искусства в развитии каждого ребенка — главный смысл изучения изобразительного искусства в 5-7 классах.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Систематическое освоение художественного наследия помогает осознавать искусство как духовную историю человечества, как выражение отношения человека к природе, обществу, поиск идеалов.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В программе определены виды художественной деятельности обучающихся на уроках изобразительного искусства с использованием разнообразных форм выражения: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– изображение на плоскости и в объеме (с натуры, по памяти, по представлению);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– декоративная и конструктивная работа;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– восприятие явлений действительности и произведений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–обсуждение работ,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– изучение художественного наследия;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– подбор иллюстративного материала к изучаемым темам;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– прослушивание музыкальных и литературных произведений (народных, классических, современных).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Темы и задания уроков предполагают умение организовывать уроки-диспуты, уроки – творческие отчеты, уроки-экскурсии; происходит постоянная смена художественных материалов, овладение их выразительными возможностями.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Многообразие видов деятельности и форм работы стимулирует интерес обучающихся к предмету, изучению искусства и является необходимым условием формирования личности ребенка.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 в учебном плане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 на изучение предмета «Изобра</w:t>
      </w:r>
      <w:r w:rsidR="007F7296" w:rsidRPr="007F7296">
        <w:rPr>
          <w:rFonts w:ascii="Times New Roman" w:eastAsia="Times New Roman" w:hAnsi="Times New Roman" w:cs="Times New Roman"/>
          <w:sz w:val="24"/>
          <w:szCs w:val="24"/>
        </w:rPr>
        <w:t>зительное искусство» отводится 0,5</w:t>
      </w:r>
      <w:r w:rsidRPr="007F7296">
        <w:rPr>
          <w:rFonts w:ascii="Times New Roman" w:eastAsia="Times New Roman" w:hAnsi="Times New Roman" w:cs="Times New Roman"/>
          <w:sz w:val="24"/>
          <w:szCs w:val="24"/>
        </w:rPr>
        <w:t xml:space="preserve"> час в неделю. Всего на изучение программного материала </w:t>
      </w:r>
      <w:r w:rsidR="007F7296" w:rsidRPr="007F7296">
        <w:rPr>
          <w:rFonts w:ascii="Times New Roman" w:eastAsia="Times New Roman" w:hAnsi="Times New Roman" w:cs="Times New Roman"/>
          <w:sz w:val="24"/>
          <w:szCs w:val="24"/>
        </w:rPr>
        <w:t xml:space="preserve">в 5-7 классах предполагается </w:t>
      </w:r>
      <w:r w:rsidR="008111DE"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7F7296">
        <w:rPr>
          <w:rFonts w:ascii="Times New Roman" w:eastAsia="Times New Roman" w:hAnsi="Times New Roman" w:cs="Times New Roman"/>
          <w:sz w:val="24"/>
          <w:szCs w:val="24"/>
        </w:rPr>
        <w:t xml:space="preserve"> ч. часов. Предмет изучается в</w:t>
      </w:r>
      <w:r w:rsidR="007F7296" w:rsidRPr="007F7296">
        <w:rPr>
          <w:rFonts w:ascii="Times New Roman" w:eastAsia="Times New Roman" w:hAnsi="Times New Roman" w:cs="Times New Roman"/>
          <w:sz w:val="24"/>
          <w:szCs w:val="24"/>
        </w:rPr>
        <w:t xml:space="preserve"> 5—7 классах — 18 ч в год (при 0,5</w:t>
      </w:r>
      <w:r w:rsidRPr="007F7296">
        <w:rPr>
          <w:rFonts w:ascii="Times New Roman" w:eastAsia="Times New Roman" w:hAnsi="Times New Roman" w:cs="Times New Roman"/>
          <w:sz w:val="24"/>
          <w:szCs w:val="24"/>
        </w:rPr>
        <w:t xml:space="preserve"> ч в неделю).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Программа будет реализована в 20</w:t>
      </w:r>
      <w:r w:rsidR="007F7296" w:rsidRPr="007F7296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7F7296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7F7296" w:rsidRPr="007F7296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7F7296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Общая характеристика учебного процесса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Основные обучающие методы на уроках изобразительного искусства в основной школе классе - обучение через деятельность, освоение учащимися способов деятельности (деятельностный подход).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Художественно-творческая деятельность учащихся представлена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-рисованием с натуры;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F7296">
        <w:rPr>
          <w:rFonts w:ascii="Times New Roman" w:eastAsia="Times New Roman" w:hAnsi="Times New Roman" w:cs="Times New Roman"/>
          <w:sz w:val="24"/>
          <w:szCs w:val="24"/>
        </w:rPr>
        <w:t>-рисованием по памяти;</w:t>
      </w:r>
    </w:p>
    <w:p w:rsidR="003C579D" w:rsidRPr="007F7296" w:rsidRDefault="003C579D" w:rsidP="007F7296">
      <w:pPr>
        <w:pStyle w:val="a3"/>
        <w:rPr>
          <w:rFonts w:ascii="Times New Roman" w:hAnsi="Times New Roman" w:cs="Times New Roman"/>
          <w:sz w:val="24"/>
          <w:szCs w:val="21"/>
        </w:rPr>
      </w:pPr>
      <w:r w:rsidRPr="007F7296">
        <w:rPr>
          <w:rFonts w:ascii="Times New Roman" w:hAnsi="Times New Roman" w:cs="Times New Roman"/>
          <w:sz w:val="24"/>
          <w:szCs w:val="21"/>
        </w:rPr>
        <w:t>-рисованием по представлению;</w:t>
      </w:r>
    </w:p>
    <w:p w:rsidR="003C579D" w:rsidRPr="007F7296" w:rsidRDefault="003C579D" w:rsidP="007F7296">
      <w:pPr>
        <w:pStyle w:val="a3"/>
        <w:rPr>
          <w:rFonts w:ascii="Times New Roman" w:hAnsi="Times New Roman" w:cs="Times New Roman"/>
          <w:sz w:val="24"/>
          <w:szCs w:val="21"/>
        </w:rPr>
      </w:pPr>
      <w:r w:rsidRPr="007F7296">
        <w:rPr>
          <w:rFonts w:ascii="Times New Roman" w:hAnsi="Times New Roman" w:cs="Times New Roman"/>
          <w:sz w:val="24"/>
          <w:szCs w:val="21"/>
        </w:rPr>
        <w:t>-конструктивным анализом произведений изобразительного искусства.</w:t>
      </w:r>
    </w:p>
    <w:p w:rsidR="003C579D" w:rsidRPr="007F7296" w:rsidRDefault="003C579D" w:rsidP="007F7296">
      <w:pPr>
        <w:pStyle w:val="a3"/>
        <w:rPr>
          <w:rFonts w:ascii="Times New Roman" w:hAnsi="Times New Roman" w:cs="Times New Roman"/>
          <w:sz w:val="24"/>
          <w:szCs w:val="21"/>
        </w:rPr>
      </w:pPr>
      <w:r w:rsidRPr="007F7296">
        <w:rPr>
          <w:rFonts w:ascii="Times New Roman" w:hAnsi="Times New Roman" w:cs="Times New Roman"/>
          <w:sz w:val="24"/>
          <w:szCs w:val="21"/>
        </w:rPr>
        <w:t>Основной формой проведения занятий по программе является урок: урок-творчество, урок-беседа, урок-путешествие, урок-соревнование, урок-праздник, видеоурок.</w:t>
      </w:r>
    </w:p>
    <w:p w:rsidR="003C579D" w:rsidRPr="007F7296" w:rsidRDefault="003C579D" w:rsidP="007F7296">
      <w:pPr>
        <w:pStyle w:val="a3"/>
        <w:rPr>
          <w:rFonts w:ascii="Times New Roman" w:hAnsi="Times New Roman" w:cs="Times New Roman"/>
          <w:sz w:val="24"/>
          <w:szCs w:val="21"/>
        </w:rPr>
      </w:pPr>
      <w:r w:rsidRPr="007F7296">
        <w:rPr>
          <w:rFonts w:ascii="Times New Roman" w:hAnsi="Times New Roman" w:cs="Times New Roman"/>
          <w:sz w:val="24"/>
          <w:szCs w:val="21"/>
        </w:rPr>
        <w:t xml:space="preserve">Для реализации рабочей программы предусматриваются различные виды учебно-познавательной деятельности </w:t>
      </w:r>
      <w:proofErr w:type="gramStart"/>
      <w:r w:rsidRPr="007F7296">
        <w:rPr>
          <w:rFonts w:ascii="Times New Roman" w:hAnsi="Times New Roman" w:cs="Times New Roman"/>
          <w:sz w:val="24"/>
          <w:szCs w:val="21"/>
        </w:rPr>
        <w:t>обучающихся</w:t>
      </w:r>
      <w:proofErr w:type="gramEnd"/>
      <w:r w:rsidRPr="007F7296">
        <w:rPr>
          <w:rFonts w:ascii="Times New Roman" w:hAnsi="Times New Roman" w:cs="Times New Roman"/>
          <w:sz w:val="24"/>
          <w:szCs w:val="21"/>
        </w:rPr>
        <w:t>:</w:t>
      </w:r>
    </w:p>
    <w:p w:rsidR="003C579D" w:rsidRPr="007F7296" w:rsidRDefault="003C579D" w:rsidP="007F7296">
      <w:pPr>
        <w:pStyle w:val="a3"/>
        <w:rPr>
          <w:rFonts w:ascii="Times New Roman" w:hAnsi="Times New Roman" w:cs="Times New Roman"/>
          <w:sz w:val="24"/>
          <w:szCs w:val="21"/>
        </w:rPr>
      </w:pPr>
      <w:r w:rsidRPr="007F7296">
        <w:rPr>
          <w:rFonts w:ascii="Times New Roman" w:hAnsi="Times New Roman" w:cs="Times New Roman"/>
          <w:sz w:val="24"/>
          <w:szCs w:val="21"/>
        </w:rPr>
        <w:t>-наблюдение,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lastRenderedPageBreak/>
        <w:t>-тематическая беседа,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-дискуссия,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-учебная игра,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-экскурсия,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-самостоятельная работа.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Программа предусматривает чередование уроков индивидуального практического творчества учащихся и уроков коллективной творческой деятельности. Коллективные формы работы могут быть разными: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-парная работа,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-групповая работа.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proofErr w:type="gramStart"/>
      <w:r w:rsidRPr="007F7296">
        <w:rPr>
          <w:rFonts w:ascii="Times New Roman" w:eastAsia="Times New Roman" w:hAnsi="Times New Roman" w:cs="Times New Roman"/>
          <w:sz w:val="24"/>
        </w:rPr>
        <w:t>Художественная деятельность обучающихся на уроках носит разнообразные формы:</w:t>
      </w:r>
      <w:proofErr w:type="gramEnd"/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-изображение на плоскости и в объеме;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-декоративная работа с различными материалами;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-восприятие явлений действительности и произведений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-обсуждение работ - результатов коллективного творчества и индивидуальной работы на уроках;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-изучение художественного наследия;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-подбор иллюстративного материала к изучаемым темам;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-подготовка сообщений по изучаемой теме;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-прослушивание музыкальных и литературных произведений (народных, классических, современных), тематический подбор литературных и музыкальных произведений.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Курс изобразительного искусства в 7 классе разбит на тематические блоки, изучаемые по учебным четвертям. По окончании изучения блока программой предусмотрено обобщение темы в форме итоговой выставки, защиты творческих работ (индивидуальных и коллективных), творческого отчета по пройденной теме.</w:t>
      </w:r>
    </w:p>
    <w:p w:rsidR="003C579D" w:rsidRPr="007D1E9E" w:rsidRDefault="003C579D" w:rsidP="007F7296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</w:rPr>
        <w:t>Связи предмета с другими предметами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r w:rsidRPr="007F7296">
        <w:rPr>
          <w:rFonts w:ascii="Times New Roman" w:eastAsia="Times New Roman" w:hAnsi="Times New Roman" w:cs="Times New Roman"/>
          <w:color w:val="000000"/>
          <w:sz w:val="24"/>
        </w:rPr>
        <w:t>На уроках изобразительного искусства в основной школе классе прослеживаются связи с предметами: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r w:rsidRPr="007F7296">
        <w:rPr>
          <w:rFonts w:ascii="Times New Roman" w:eastAsia="Times New Roman" w:hAnsi="Times New Roman" w:cs="Times New Roman"/>
          <w:color w:val="000000"/>
          <w:sz w:val="24"/>
        </w:rPr>
        <w:t>–математика (глазомер, пропорции, расположение предмета в проекциях, соотношение частей предмета);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r w:rsidRPr="007F7296">
        <w:rPr>
          <w:rFonts w:ascii="Times New Roman" w:eastAsia="Times New Roman" w:hAnsi="Times New Roman" w:cs="Times New Roman"/>
          <w:color w:val="000000"/>
          <w:sz w:val="24"/>
        </w:rPr>
        <w:t>–литература (художественный образ, сюжетная линия рисунка, литературное описание);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r w:rsidRPr="007F7296">
        <w:rPr>
          <w:rFonts w:ascii="Times New Roman" w:eastAsia="Times New Roman" w:hAnsi="Times New Roman" w:cs="Times New Roman"/>
          <w:color w:val="000000"/>
          <w:sz w:val="24"/>
        </w:rPr>
        <w:t>–технология (использование разнообразных материалов при выполнении работ, технология изготовления предметов, художественных изделий, оформление работ);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r w:rsidRPr="007F7296">
        <w:rPr>
          <w:rFonts w:ascii="Times New Roman" w:eastAsia="Times New Roman" w:hAnsi="Times New Roman" w:cs="Times New Roman"/>
          <w:color w:val="000000"/>
          <w:sz w:val="24"/>
        </w:rPr>
        <w:t>–история (история искусства, история древних государств, цивилизации);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r w:rsidRPr="007F7296">
        <w:rPr>
          <w:rFonts w:ascii="Times New Roman" w:eastAsia="Times New Roman" w:hAnsi="Times New Roman" w:cs="Times New Roman"/>
          <w:color w:val="000000"/>
          <w:sz w:val="24"/>
        </w:rPr>
        <w:t>-физика (оптические иллюзии, физика цвета);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r w:rsidRPr="007F7296">
        <w:rPr>
          <w:rFonts w:ascii="Times New Roman" w:eastAsia="Times New Roman" w:hAnsi="Times New Roman" w:cs="Times New Roman"/>
          <w:color w:val="000000"/>
          <w:sz w:val="24"/>
        </w:rPr>
        <w:t>-химия (свойства красок).</w:t>
      </w:r>
    </w:p>
    <w:p w:rsidR="003C579D" w:rsidRPr="007D1E9E" w:rsidRDefault="003C579D" w:rsidP="007F7296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</w:rPr>
        <w:t>Личностные, метапредметные и предметные результаты освоения курса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7F7296">
        <w:rPr>
          <w:rFonts w:ascii="Times New Roman" w:eastAsia="Times New Roman" w:hAnsi="Times New Roman" w:cs="Times New Roman"/>
          <w:color w:val="000000"/>
          <w:sz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 w:rsidRPr="007F7296">
        <w:rPr>
          <w:rFonts w:ascii="Times New Roman" w:eastAsia="Times New Roman" w:hAnsi="Times New Roman" w:cs="Times New Roman"/>
          <w:color w:val="000000"/>
          <w:sz w:val="24"/>
        </w:rPr>
        <w:t xml:space="preserve"> направлено на достижение учащимися личностных, метапредметных и предметных результатов.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color w:val="000000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color w:val="000000"/>
          <w:sz w:val="24"/>
        </w:rPr>
        <w:t>Личностные результаты</w:t>
      </w:r>
      <w:r w:rsidRPr="007F7296">
        <w:rPr>
          <w:rFonts w:ascii="Times New Roman" w:eastAsia="Times New Roman" w:hAnsi="Times New Roman" w:cs="Times New Roman"/>
          <w:color w:val="000000"/>
          <w:sz w:val="24"/>
        </w:rPr>
        <w:t> 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3C579D" w:rsidRPr="007D1E9E" w:rsidRDefault="003C579D" w:rsidP="007F7296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</w:rPr>
        <w:t>5 класс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ценностно-ориентационной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–освоение художественной культуры как сферы материального выражения духовных ценностей, выраженных в пространственных формах;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–воспитание художественного вкуса как способности эстетически чувствовать, воспринимать и оценивать явления окружающего мира и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трудовой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lastRenderedPageBreak/>
        <w:t>–овладение основами культуры практической работы различными материалами и инструментами в бытовой и профессиональной деятельности, в эстетической организации и оформлении бытовой и производственной среды, отработка навыков самостоятельной и групповой работы;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познавательной сфере:</w:t>
      </w:r>
    </w:p>
    <w:p w:rsidR="003C579D" w:rsidRPr="007D1E9E" w:rsidRDefault="003C579D" w:rsidP="007F7296">
      <w:pPr>
        <w:pStyle w:val="a3"/>
        <w:rPr>
          <w:rFonts w:ascii="Times New Roman" w:eastAsia="Times New Roman" w:hAnsi="Times New Roman" w:cs="Times New Roman"/>
        </w:rPr>
      </w:pPr>
      <w:r w:rsidRPr="007D1E9E">
        <w:rPr>
          <w:rFonts w:ascii="Times New Roman" w:eastAsia="Times New Roman" w:hAnsi="Times New Roman" w:cs="Times New Roman"/>
          <w:b/>
          <w:bCs/>
        </w:rPr>
        <w:t>6 класс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ценностно-ориентационной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-осмысленное и эмоционально-ценностное восприятие визуальных образов реальности и произведений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-понимание эмоционального и аксиологического смысла визуально-пространственной формы;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-освоение художественной культуры как сферы материального выражения духовных ценностей, представленных в пространственных формах;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трудовой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познавательной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-овладение средствами художественного изображения;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-развитие способности наблюдать реальный мир, способности воспринимать, анализировать и структурировать визуальный образ на основе его эмоционально-нравственной оценки;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-формирование способности ориентироваться в мире современной художественной культуры.</w:t>
      </w:r>
    </w:p>
    <w:p w:rsidR="003C579D" w:rsidRPr="007D1E9E" w:rsidRDefault="003C579D" w:rsidP="007F7296">
      <w:pPr>
        <w:pStyle w:val="a3"/>
        <w:rPr>
          <w:rFonts w:ascii="Times New Roman" w:eastAsia="Times New Roman" w:hAnsi="Times New Roman" w:cs="Times New Roman"/>
        </w:rPr>
      </w:pPr>
      <w:r w:rsidRPr="007D1E9E">
        <w:rPr>
          <w:rFonts w:ascii="Times New Roman" w:eastAsia="Times New Roman" w:hAnsi="Times New Roman" w:cs="Times New Roman"/>
          <w:b/>
          <w:bCs/>
        </w:rPr>
        <w:t>7 класс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–развитие способности ориентироваться в мире современной художественной культ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ценностно-ориентационной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-воспитание российской гражданской идентичности;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-формирование целостного мировоззрения, учитывающего культурное, языковое, духовное многообразие современного мира;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-освоение художественной культуры как сферы материального выражения духовных ценностей, представленных в пространственных формах;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-воспитание художественного вкуса как способности эстетически воспринимать, чувствовать и оценивать явления окружающего мира и искусства.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трудовой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lastRenderedPageBreak/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познавательной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-овладение средствами художественного изображения;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-развитие способности наблюдать реальный мир, способности воспринимать, анализировать и структурировать визуальный образ на основе его эмоционально-нравственной оценки;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-формирование способности ориентироваться в современном искусстве.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Метапредметные</w:t>
      </w:r>
      <w:r w:rsidRPr="007F7296">
        <w:rPr>
          <w:rFonts w:ascii="Times New Roman" w:eastAsia="Times New Roman" w:hAnsi="Times New Roman" w:cs="Times New Roman"/>
          <w:sz w:val="24"/>
        </w:rPr>
        <w:t> </w:t>
      </w:r>
      <w:r w:rsidRPr="007F7296">
        <w:rPr>
          <w:rFonts w:ascii="Times New Roman" w:eastAsia="Times New Roman" w:hAnsi="Times New Roman" w:cs="Times New Roman"/>
          <w:b/>
          <w:bCs/>
          <w:sz w:val="24"/>
        </w:rPr>
        <w:t>результаты</w:t>
      </w:r>
      <w:r w:rsidRPr="007F7296">
        <w:rPr>
          <w:rFonts w:ascii="Times New Roman" w:eastAsia="Times New Roman" w:hAnsi="Times New Roman" w:cs="Times New Roman"/>
          <w:sz w:val="24"/>
        </w:rPr>
        <w:t> освоения изобразительного искусства в основной школе: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ценностно-ориентационной афере: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-формирование активного отношения к традициям культуры как смысловой, эстетической и личностно значимой ценности;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-воспитание уважения к искусству и культуре своей Родины, выраженной в современном и национальном искусстве;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-умение воспринимать и терпимо относиться к другой точке зрения, другой культуре, другому восприятию мира;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трудовой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-обретение самостоятельного творческого опыта, формирующего способность к самостоятельным действиям в новой ситуации, в различных учебных и жизненных ситуациях;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-умение эстетически подходить к любому виду деятельности;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познавательной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-развитие художественно-образного мышления как неотъемлемой части целостного мышления человека;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-формирование способности к целостному художественному восприятию мира;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-развитие фантазии, воображения, интуиции, визуальной памяти;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-получение опыта восприятия и аргументированной оценки произведения искусства как основы формирования навыков коммуникации.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</w:rPr>
      </w:pPr>
      <w:r w:rsidRPr="007F7296">
        <w:rPr>
          <w:rFonts w:ascii="Times New Roman" w:eastAsia="Times New Roman" w:hAnsi="Times New Roman" w:cs="Times New Roman"/>
          <w:b/>
          <w:bCs/>
        </w:rPr>
        <w:t>5 класс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Регулятивные УУД: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проговаривать последовательность действий на уроке;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учиться работать по предложенному учителем плану;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умение по заданному алгоритму выполнять собственные эскизы;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учиться отличать правильно выполненное задание;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Коммуникативные УУД</w:t>
      </w:r>
      <w:r w:rsidRPr="007F7296">
        <w:rPr>
          <w:rFonts w:ascii="Times New Roman" w:eastAsia="Times New Roman" w:hAnsi="Times New Roman" w:cs="Times New Roman"/>
          <w:sz w:val="24"/>
        </w:rPr>
        <w:t>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умение пользоваться языком изобразительного искусства (терминология);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умение слушать и понимать высказывания собеседников;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умение договариваться о правилах общения и поведения на уроках изобразительного искусства и следовать им;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умение воспринимать и терпимо относиться к другой точке зрения, другой культуре, другому восприятию мира;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умение согласованно работать в группе: планировать, распределять, понимать общую цель работы и выполнять свою роль в группе.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Познавательные УУД: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 xml:space="preserve">• ориентироваться в своей системе знаний: отличать новое от уже </w:t>
      </w:r>
      <w:proofErr w:type="gramStart"/>
      <w:r w:rsidRPr="007F7296">
        <w:rPr>
          <w:rFonts w:ascii="Times New Roman" w:eastAsia="Times New Roman" w:hAnsi="Times New Roman" w:cs="Times New Roman"/>
          <w:sz w:val="24"/>
        </w:rPr>
        <w:t>известного</w:t>
      </w:r>
      <w:proofErr w:type="gramEnd"/>
      <w:r w:rsidRPr="007F7296">
        <w:rPr>
          <w:rFonts w:ascii="Times New Roman" w:eastAsia="Times New Roman" w:hAnsi="Times New Roman" w:cs="Times New Roman"/>
          <w:sz w:val="24"/>
        </w:rPr>
        <w:t>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делать предварительный отбор источников информации;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добывать новые знания: находить ответы на вопросы, используя учебник, свой жизненный опыт и информацию, полученную на уроке;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lastRenderedPageBreak/>
        <w:t>• перерабатывать полученную информацию: делать выводы в результате совместной работы всего класса;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формировать способности к целостному художественному восприятию мира;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развивать фантазию, воображение, интуицию, визуальную память;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сравнивать и группировать произведения изобразительного искусства.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</w:rPr>
      </w:pPr>
      <w:r w:rsidRPr="007F7296">
        <w:rPr>
          <w:rFonts w:ascii="Times New Roman" w:eastAsia="Times New Roman" w:hAnsi="Times New Roman" w:cs="Times New Roman"/>
          <w:b/>
          <w:bCs/>
        </w:rPr>
        <w:t>6 класс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Регулятивные УУД: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научится: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 xml:space="preserve">• целеполаганию, включая постановку новых целей, преобразование практической задачи </w:t>
      </w:r>
      <w:proofErr w:type="gramStart"/>
      <w:r w:rsidRPr="007F7296">
        <w:rPr>
          <w:rFonts w:ascii="Times New Roman" w:eastAsia="Times New Roman" w:hAnsi="Times New Roman" w:cs="Times New Roman"/>
          <w:sz w:val="24"/>
        </w:rPr>
        <w:t>в</w:t>
      </w:r>
      <w:proofErr w:type="gramEnd"/>
      <w:r w:rsidRPr="007F7296">
        <w:rPr>
          <w:rFonts w:ascii="Times New Roman" w:eastAsia="Times New Roman" w:hAnsi="Times New Roman" w:cs="Times New Roman"/>
          <w:sz w:val="24"/>
        </w:rPr>
        <w:t xml:space="preserve"> познавательную;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планировать пути достижения целей;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устанавливать целевые приоритеты;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уметь самостоятельно контролировать своё время и управлять им;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принимать решения в проблемной ситуации;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 xml:space="preserve">• адекватно самостоятельно оценивать правильность выполнения действия и вносить необходимые коррективы в </w:t>
      </w:r>
      <w:proofErr w:type="gramStart"/>
      <w:r w:rsidRPr="007F7296">
        <w:rPr>
          <w:rFonts w:ascii="Times New Roman" w:eastAsia="Times New Roman" w:hAnsi="Times New Roman" w:cs="Times New Roman"/>
          <w:sz w:val="24"/>
        </w:rPr>
        <w:t>исполнение</w:t>
      </w:r>
      <w:proofErr w:type="gramEnd"/>
      <w:r w:rsidRPr="007F7296">
        <w:rPr>
          <w:rFonts w:ascii="Times New Roman" w:eastAsia="Times New Roman" w:hAnsi="Times New Roman" w:cs="Times New Roman"/>
          <w:sz w:val="24"/>
        </w:rPr>
        <w:t xml:space="preserve"> как в конце действия, так и по ходу его реализации;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основам прогнозирования как предвидения будущих событий и развития процесса.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получит возможность научиться: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самостоятельно ставить новые учебные цели и задачи;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при планировании достижения целей самостоятельно, полно и адекватно учитывать условия и средства их достижения;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выделять альтернативные способы достижения цели и выбирать наиболее эффективный способ;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рефлексию в отношении действий по решению учебных и познавательных задач;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адекватно оценивать свои возможности достижения цели определённой сложности в различных сферах самостоятельной деятельности.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Коммуникативные УУД: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научится: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учитывать разные мнения и стремиться к координации различных позиций в сотрудничестве;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устанавливать и сравнивать разные точки зрения, прежде чем принимать решения и делать выбор;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аргументировать свою точку зрения, спорить и отстаивать свою позицию не враждебным для оппонентов образом;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задавать вопросы, необходимые для организации собственной деятельности и сотрудничества с партнёром;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работать в группе — устанавливать рабочие отношения;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использовать адекватные языковые средства для отображения своих чувств, мыслей, мотивов и потребностей;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lastRenderedPageBreak/>
        <w:t>Выпускник получит возможность научиться: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учитывать разные мнения и интересы и обосновывать собственную позицию;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брать на себя инициативу в организации совместного действия (деловое лидерство);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оказывать поддержку и содействие тем, от кого зависит достижение цели в совместной деятельности;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коммуникативную рефлексию как осознание оснований собственных действий и действий партнёра;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Познавательные УУД: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научится: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проводить наблюдение и эксперимент под руководством учителя;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расширенный поиск информации с использованием ресурсов библиотек и Интернета;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выбор наиболее эффективных способов решения задач в зависимости от конкретных условий;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давать определение понятиям;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устанавливать причинно-следственные связи;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сравнение и классификацию, самостоятельно выбирая основания и критерии для указанных логических операций;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 xml:space="preserve">• строить </w:t>
      </w:r>
      <w:proofErr w:type="gramStart"/>
      <w:r w:rsidRPr="007F7296">
        <w:rPr>
          <w:rFonts w:ascii="Times New Roman" w:eastAsia="Times New Roman" w:hAnsi="Times New Roman" w:cs="Times New Roman"/>
          <w:sz w:val="24"/>
        </w:rPr>
        <w:t>логическое рассуждение</w:t>
      </w:r>
      <w:proofErr w:type="gramEnd"/>
      <w:r w:rsidRPr="007F7296">
        <w:rPr>
          <w:rFonts w:ascii="Times New Roman" w:eastAsia="Times New Roman" w:hAnsi="Times New Roman" w:cs="Times New Roman"/>
          <w:sz w:val="24"/>
        </w:rPr>
        <w:t>, включающее установление причинно-следственных связей;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объяснять явления, процессы, связи и отношения, выявляемые в ходе исследования;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структурировать тексты, включая умение выделять главное и второстепенное, главную идею текста, выстраивать последовательность описываемых событий.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получит возможность научиться: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основам рефлексивного чтения;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ставить проблему, аргументировать её актуальность;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самостоятельно проводить исследование на основе применения методов наблюдения;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выдвигать гипотезы о связях и закономерностях событий, процессов, объектов;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делать умозаключения (</w:t>
      </w:r>
      <w:proofErr w:type="gramStart"/>
      <w:r w:rsidRPr="007F7296">
        <w:rPr>
          <w:rFonts w:ascii="Times New Roman" w:eastAsia="Times New Roman" w:hAnsi="Times New Roman" w:cs="Times New Roman"/>
          <w:sz w:val="24"/>
        </w:rPr>
        <w:t>индуктивное</w:t>
      </w:r>
      <w:proofErr w:type="gramEnd"/>
      <w:r w:rsidRPr="007F7296">
        <w:rPr>
          <w:rFonts w:ascii="Times New Roman" w:eastAsia="Times New Roman" w:hAnsi="Times New Roman" w:cs="Times New Roman"/>
          <w:sz w:val="24"/>
        </w:rPr>
        <w:t xml:space="preserve"> и по аналогии) и выводы на основе аргументации.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</w:rPr>
      </w:pPr>
      <w:r w:rsidRPr="007F7296">
        <w:rPr>
          <w:rFonts w:ascii="Times New Roman" w:eastAsia="Times New Roman" w:hAnsi="Times New Roman" w:cs="Times New Roman"/>
          <w:b/>
          <w:bCs/>
        </w:rPr>
        <w:t>7 класс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Регулятивные УУД: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научится: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 xml:space="preserve">• 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 w:rsidRPr="007F7296">
        <w:rPr>
          <w:rFonts w:ascii="Times New Roman" w:eastAsia="Times New Roman" w:hAnsi="Times New Roman" w:cs="Times New Roman"/>
          <w:sz w:val="24"/>
        </w:rPr>
        <w:lastRenderedPageBreak/>
        <w:t>предложенных условий и требований, корректировать свои действия в соответствии с изменяющейся ситуацией;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оценивать правильность выполнения учебной задачи, собственные возможности ее решения;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основам самоконтроля, самооценки, принятия решений и осуществления осознанного выбора в учебной и познавательной деятельности;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основам прогнозирования как предвидения будущих событий и развития процесса.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получит возможность научиться: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самостоятельно ставить новые учебные цели и задачи;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при планировании достижения целей самостоятельно, полно и адекватно учитывать условия и средства их достижения;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выделять альтернативные способы достижения цели и выбирать наиболее эффективный способ;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рефлексию в отношении действий по решению учебных и познавательных задач;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адекватно оценивать свои возможности достижения цели определённой сложности в различных сферах самостоятельной деятельности.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Коммуникативные УУД: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научится: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организовывать учебное сотрудничество и совместную деятельность с учителем и 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 отстаивать свое мнение;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монологической контекстной речью;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учитывать разные мнения и стремиться к координации различных позиций в сотрудничестве;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устанавливать и сравнивать разные точки зрения, прежде чем принимать решения и делать выбор;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аргументировать свою точку зрения, спорить и отстаивать свою позицию не враждебным для оппонентов образом;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использовать адекватные языковые средства для отображения своих чувств, мыслей, мотивов и потребностей;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получит возможность научиться: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учитывать разные мнения и интересы и обосновывать собственную позицию;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брать на себя инициативу в организации совместного действия (деловое лидерство);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оказывать поддержку и содействие тем, от кого зависит достижение цели в совместной деятельности;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коммуникативную рефлексию как осознание оснований собственных действий и действий партнёра;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lastRenderedPageBreak/>
        <w:t>•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Познавательные УУД: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научится: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 xml:space="preserve">•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F7296">
        <w:rPr>
          <w:rFonts w:ascii="Times New Roman" w:eastAsia="Times New Roman" w:hAnsi="Times New Roman" w:cs="Times New Roman"/>
          <w:sz w:val="24"/>
        </w:rPr>
        <w:t>логическое рассуждение</w:t>
      </w:r>
      <w:proofErr w:type="gramEnd"/>
      <w:r w:rsidRPr="007F7296">
        <w:rPr>
          <w:rFonts w:ascii="Times New Roman" w:eastAsia="Times New Roman" w:hAnsi="Times New Roman" w:cs="Times New Roman"/>
          <w:sz w:val="24"/>
        </w:rPr>
        <w:t>, умозаключение (индуктивное, дедуктивное и по аналогии) и делать выводы;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учебную деятельность с использованием информационно-коммуникационных технологий (</w:t>
      </w:r>
      <w:proofErr w:type="gramStart"/>
      <w:r w:rsidRPr="007F7296">
        <w:rPr>
          <w:rFonts w:ascii="Times New Roman" w:eastAsia="Times New Roman" w:hAnsi="Times New Roman" w:cs="Times New Roman"/>
          <w:sz w:val="24"/>
        </w:rPr>
        <w:t>ИКТ-компетенции</w:t>
      </w:r>
      <w:proofErr w:type="gramEnd"/>
      <w:r w:rsidRPr="007F7296">
        <w:rPr>
          <w:rFonts w:ascii="Times New Roman" w:eastAsia="Times New Roman" w:hAnsi="Times New Roman" w:cs="Times New Roman"/>
          <w:sz w:val="24"/>
        </w:rPr>
        <w:t>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осуществлять выбор наиболее эффективных способов решения задач в зависимости от конкретных условий.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Выпускник получит возможность научиться: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ставить проблему, аргументировать её актуальность;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самостоятельно проводить исследование на основе применения методов наблюдения;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выдвигать гипотезы о связях и закономерностях событий, процессов, объектов;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• делать умозаключения (</w:t>
      </w:r>
      <w:proofErr w:type="gramStart"/>
      <w:r w:rsidRPr="007F7296">
        <w:rPr>
          <w:rFonts w:ascii="Times New Roman" w:eastAsia="Times New Roman" w:hAnsi="Times New Roman" w:cs="Times New Roman"/>
          <w:sz w:val="24"/>
        </w:rPr>
        <w:t>индуктивное</w:t>
      </w:r>
      <w:proofErr w:type="gramEnd"/>
      <w:r w:rsidRPr="007F7296">
        <w:rPr>
          <w:rFonts w:ascii="Times New Roman" w:eastAsia="Times New Roman" w:hAnsi="Times New Roman" w:cs="Times New Roman"/>
          <w:sz w:val="24"/>
        </w:rPr>
        <w:t xml:space="preserve"> и по аналогии) и выводы на основе аргументации.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Предметные результаты</w:t>
      </w:r>
      <w:r w:rsidRPr="007F7296">
        <w:rPr>
          <w:rFonts w:ascii="Times New Roman" w:eastAsia="Times New Roman" w:hAnsi="Times New Roman" w:cs="Times New Roman"/>
          <w:sz w:val="24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ценностно-ориентационной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познавательной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-приобретение опыта создания художественного образа в разных видах и жанрах визуально-пространственных искусств;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 приобретение опыта работы различными художественными материалами и в разных техниках в различных видах изобразительного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-восприятие и интерпретация темы, сюжета и содержания произведений изобразительного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коммуникативной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-умение ориентироваться и самостоятельно находить необходимую информацию по культуре и искусству в разнообразных ресурсах;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-диалогический подход к освоению произведений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-понимание разницы между элитарным и массовым искусством, оценка с эстетических позиций достоинств и недостатков произведений искусства;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в трудовой сфере: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-применять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деятельности.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  <w:sz w:val="24"/>
        </w:rPr>
      </w:pPr>
      <w:r w:rsidRPr="007F7296">
        <w:rPr>
          <w:rFonts w:ascii="Times New Roman" w:eastAsia="Times New Roman" w:hAnsi="Times New Roman" w:cs="Times New Roman"/>
          <w:b/>
          <w:bCs/>
          <w:sz w:val="24"/>
        </w:rPr>
        <w:t>Содержание учебного курса</w:t>
      </w:r>
    </w:p>
    <w:p w:rsidR="003C579D" w:rsidRPr="007F7296" w:rsidRDefault="003C579D" w:rsidP="007F7296">
      <w:pPr>
        <w:pStyle w:val="a3"/>
        <w:rPr>
          <w:rFonts w:ascii="Times New Roman" w:eastAsia="Times New Roman" w:hAnsi="Times New Roman" w:cs="Times New Roman"/>
        </w:rPr>
      </w:pPr>
      <w:r w:rsidRPr="007F7296">
        <w:rPr>
          <w:rFonts w:ascii="Times New Roman" w:eastAsia="Times New Roman" w:hAnsi="Times New Roman" w:cs="Times New Roman"/>
          <w:b/>
          <w:bCs/>
        </w:rPr>
        <w:lastRenderedPageBreak/>
        <w:t>5 класс</w:t>
      </w:r>
    </w:p>
    <w:p w:rsidR="00D65961" w:rsidRDefault="003C579D" w:rsidP="007F7296">
      <w:pPr>
        <w:pStyle w:val="a3"/>
        <w:rPr>
          <w:rFonts w:ascii="Times New Roman" w:eastAsia="Times New Roman" w:hAnsi="Times New Roman" w:cs="Times New Roman"/>
          <w:b/>
          <w:szCs w:val="24"/>
        </w:rPr>
      </w:pPr>
      <w:r w:rsidRPr="007F7296">
        <w:rPr>
          <w:rFonts w:ascii="Times New Roman" w:eastAsia="Times New Roman" w:hAnsi="Times New Roman" w:cs="Times New Roman"/>
          <w:sz w:val="24"/>
        </w:rPr>
        <w:t>Первый год основной школы посвящён изучению группы декоративных искусств, в которых сохраняется наглядный для учащихся практический смысл, связь с фольклором, с национальными и народными корнями искусств. Осуществление программы этого года обучения предполагает акцент на местные художественные традиции и конкретные промыслы. Программа ориентирована на освоение содержания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 Реализация программы предполагает знакомство с народным, крестьянским декоративным искусством, которое наиболее полно хранит и передаёт новым поколениям национальные традиции, выработанные народом формы эстетического отношения к миру</w:t>
      </w:r>
      <w:r w:rsidRPr="007D1E9E">
        <w:rPr>
          <w:rFonts w:ascii="Times New Roman" w:eastAsia="Times New Roman" w:hAnsi="Times New Roman" w:cs="Times New Roman"/>
          <w:sz w:val="24"/>
          <w:szCs w:val="24"/>
        </w:rPr>
        <w:t>. Образный язык декоративного искусства имеет свои особенности и в процессе изучения способствует формированию у учащихся способности чувствовать и понимать эстетические начала декоративного искусства, осознавать единство функционального и эстетического значения вещи для формирования культуры быта народа, культуры его труда, культуры человеческих отношений.</w:t>
      </w:r>
      <w:r w:rsidR="00D65961" w:rsidRPr="00D65961">
        <w:rPr>
          <w:rFonts w:ascii="Times New Roman" w:eastAsia="Times New Roman" w:hAnsi="Times New Roman" w:cs="Times New Roman"/>
          <w:b/>
          <w:szCs w:val="24"/>
        </w:rPr>
        <w:t xml:space="preserve"> </w:t>
      </w:r>
    </w:p>
    <w:p w:rsidR="00D65961" w:rsidRPr="00D65961" w:rsidRDefault="00D65961" w:rsidP="007F729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4"/>
        </w:rPr>
      </w:pPr>
      <w:r w:rsidRPr="00D65961">
        <w:rPr>
          <w:rFonts w:ascii="Times New Roman" w:eastAsia="Times New Roman" w:hAnsi="Times New Roman" w:cs="Times New Roman"/>
          <w:b/>
          <w:szCs w:val="24"/>
        </w:rPr>
        <w:t>Декоративно – прикладное искусство</w:t>
      </w:r>
      <w:r w:rsidRPr="00D65961">
        <w:rPr>
          <w:rFonts w:ascii="Times New Roman" w:eastAsia="Times New Roman" w:hAnsi="Times New Roman" w:cs="Times New Roman"/>
          <w:b/>
          <w:sz w:val="24"/>
          <w:szCs w:val="24"/>
        </w:rPr>
        <w:t xml:space="preserve"> и его виды  </w:t>
      </w:r>
      <w:r w:rsidRPr="00D65961">
        <w:rPr>
          <w:rFonts w:ascii="Times New Roman" w:eastAsia="Times New Roman" w:hAnsi="Times New Roman" w:cs="Times New Roman"/>
          <w:b/>
          <w:szCs w:val="24"/>
        </w:rPr>
        <w:t>(</w:t>
      </w:r>
      <w:r w:rsidRPr="00D65961">
        <w:rPr>
          <w:rFonts w:ascii="Times New Roman" w:eastAsia="Times New Roman" w:hAnsi="Times New Roman" w:cs="Times New Roman"/>
          <w:b/>
          <w:sz w:val="20"/>
          <w:szCs w:val="24"/>
        </w:rPr>
        <w:t>1ч)</w:t>
      </w:r>
    </w:p>
    <w:p w:rsidR="008111DE" w:rsidRDefault="008111DE" w:rsidP="008111D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Cs w:val="24"/>
        </w:rPr>
      </w:pPr>
      <w:r w:rsidRPr="008111DE">
        <w:rPr>
          <w:rFonts w:ascii="Times New Roman" w:eastAsia="Times New Roman" w:hAnsi="Times New Roman" w:cs="Times New Roman"/>
          <w:b/>
          <w:szCs w:val="24"/>
        </w:rPr>
        <w:t>Декоративно – прикладное искусство в культуре разных эпох и народов</w:t>
      </w:r>
      <w:r>
        <w:rPr>
          <w:rFonts w:ascii="Times New Roman" w:eastAsia="Times New Roman" w:hAnsi="Times New Roman" w:cs="Times New Roman"/>
          <w:b/>
          <w:szCs w:val="24"/>
        </w:rPr>
        <w:t xml:space="preserve"> (</w:t>
      </w:r>
      <w:r w:rsidRPr="008111DE">
        <w:rPr>
          <w:rFonts w:ascii="Times New Roman" w:eastAsia="Times New Roman" w:hAnsi="Times New Roman" w:cs="Times New Roman"/>
          <w:b/>
          <w:szCs w:val="24"/>
        </w:rPr>
        <w:t>9 ч</w:t>
      </w:r>
      <w:r>
        <w:rPr>
          <w:rFonts w:ascii="Times New Roman" w:eastAsia="Times New Roman" w:hAnsi="Times New Roman" w:cs="Times New Roman"/>
          <w:b/>
          <w:szCs w:val="24"/>
        </w:rPr>
        <w:t>)</w:t>
      </w:r>
    </w:p>
    <w:p w:rsidR="008111DE" w:rsidRPr="008111DE" w:rsidRDefault="008111DE" w:rsidP="008111D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Cs w:val="24"/>
        </w:rPr>
      </w:pPr>
      <w:r w:rsidRPr="008111DE">
        <w:rPr>
          <w:rFonts w:ascii="Times New Roman" w:eastAsia="Times New Roman" w:hAnsi="Times New Roman" w:cs="Times New Roman"/>
          <w:b/>
          <w:szCs w:val="24"/>
        </w:rPr>
        <w:t>Декоративно – прикладное искусство в</w:t>
      </w:r>
      <w:r>
        <w:rPr>
          <w:rFonts w:ascii="Times New Roman" w:eastAsia="Times New Roman" w:hAnsi="Times New Roman" w:cs="Times New Roman"/>
          <w:b/>
          <w:szCs w:val="24"/>
        </w:rPr>
        <w:t xml:space="preserve"> жизни современного человека (</w:t>
      </w:r>
      <w:r w:rsidR="00D65961">
        <w:rPr>
          <w:rFonts w:ascii="Times New Roman" w:eastAsia="Times New Roman" w:hAnsi="Times New Roman" w:cs="Times New Roman"/>
          <w:b/>
          <w:szCs w:val="24"/>
        </w:rPr>
        <w:t>7 ч.</w:t>
      </w:r>
      <w:r>
        <w:rPr>
          <w:rFonts w:ascii="Times New Roman" w:eastAsia="Times New Roman" w:hAnsi="Times New Roman" w:cs="Times New Roman"/>
          <w:b/>
          <w:szCs w:val="24"/>
        </w:rPr>
        <w:t>)</w:t>
      </w:r>
    </w:p>
    <w:p w:rsidR="003C579D" w:rsidRPr="008111D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изобразительному искусству в 6 классе посвящено собственно изобразительному искусству в жизни человека. Обучащиеся знакомятся с искусством изображения как художественным познанием мира и выражением отношения к нему как особой и необходимой форме духовной культуры общества.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основу тематического деления года положен жанровый принцип. Каждый жанр рассматривается в его историческом развитии, при этом выдерживается принцип единства восприятия и созидания и последовательно обретаются навыки и практический опыт использования рисунка, цвета, формы, пространства, согласно специфике образного строя видов и жанров изобразительного искусства.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Тема: «Вглядываясь в человека. Портрет</w:t>
      </w:r>
      <w:proofErr w:type="gramStart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.» (</w:t>
      </w:r>
      <w:proofErr w:type="gramEnd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10ч).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Изображение человека в искусстве разных эпох. История возникновения портрета. Портрет как образ определенного реального человека. Портрет в искусстве Древнего Рима, эпохи Возрождения и в искусстве Нового времени. Виды портрета. Проблема сходства в портрете. Выражение в портретном изображении характера человека, его внутреннего мира. Портрет в живописи, графике, скульптуре. Великие художники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–п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ортретисты.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Закономерности в конструкции головы человека. Форма головы и ее части. Пропорции лица человека. Подвижные части лица, мимика. Закономерности конструкции и индивидуальных особенностей и физиономических типов.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особенности, характер, настроение человека в графическом портрете. Выразительные средства и возможности графического изображения, выразительность графического материала.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— основной предмет изображения в скульптуре. Скульптурный портрет в истории искусства. Выразительные возможности скульптуры. Материал скульптуры. Характер человека и образ эпохи в скульптурном портрете.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Изменение образа человека при различном освещении. Постоянство формы и изменение ее восприятия.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и место живописного портрета в истории искусства. Обобщенный образ человека в живописи Возрождения, в XVII— XIX веках, в XX веке. Композиция в парадном и лирическом портрете. Роль рук в раскрытии образа портретируемого. Выражение творческой индивидуальности художника в созданных им портретных образах. Личность художника и его эпоха. Личность героя портрета и творческая интерпретация ее художником. Индивидуальность образного языка в произведениях великих художников.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Художественное преувеличение в портрете, отбор деталей и обострение образа. Сатирические образы в искусстве. Карикатура. Дружеский шарж.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четверти углубляется на внеурочных занятиях в практической деятельности: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-выполнение портрета в технике «коллаж» (2 часа)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-портрет в скульптуре – лепка головы человека из глины (2 часа)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Тема: «Человек и пространство. Пейзаж</w:t>
      </w:r>
      <w:proofErr w:type="gramStart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.» (</w:t>
      </w:r>
      <w:proofErr w:type="gramEnd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8ч).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перспективы в изобразительном искусстве. Отсутствие изображения пространства в искусстве Древнего Египта, связь персонажей общим действием и сюжетом. Движение фигур в пространстве, ракурс в искусстве Древней Греции и отсутствие изображения глубины. Пространство иконы и его смысл. Потребность в изображении глубины пространства и открытие правил линейной перспективы в искусстве Возрождения. Понятие точки зрения. Перспектива как изобразительная грамота. Нарушение правил перспективы в искусстве XX века и его образный смысл.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Перспектива — учение о способах передачи глубины пространства. Элементы перспективы: плоскость картины, точка зрения, точка схода, горизонт и его высота. Уменьшение удаленных предметов — перспективные сокращения. Правила воздушной перспективы.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перспективного пространства в пейзаже. Роль выбора формата. Высота горизонта в картине и его образный смысл.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Пейзаж-настроение как отклик на переживания художника. Изменчивость состояний природы в течение суток. Освещение в природе: утро, вечер, сумрак, туман, полдень. Роль колорита в пейзаже-настроении.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Городской пейзаж и способы его изображения. Роль перспективы при изображении элементов города. Городская архитектура и способы ее изображения (на примере города Лесосибирска, Енисейска).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-экскурсия на природу - изучение свойств линейной и воздушной перспективы, зарисовки с натуры (2 часа)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-городской пейзаж – выполнение линогравюры (4 часа)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-выполнение пейзажа в технике «фактурная живопись» (4 часа)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 7 класса сохраняет принцип содержательного единства восприятия произведений искусства и практической творческой работы учащихся, а также принцип постепенного нарастания сложности задач и поступенчатого, последовательного приобретения навыков и умений. Изменения языка изображения в истории искусства 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рассматриваются как выражение ценностного понимания и видения мира. Основное внимание уделяется развитию жанров тематической картины в истории искусства и соответственно углублению композиционного мышления учащихся: представлению о целостности композиции, образных возможностях изобразительного искусства, особенностях его метафорического строя. Учащиеся знакомятся с картинами, составляющими золотой фонд мирового и отечественного. Обучающиеся знакомятся с искусством изображения как художественным познанием мира и выражением отношения к нему как к особой и необходимой форме духовной культуры общества.</w:t>
      </w: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5961" w:rsidRPr="00002505" w:rsidRDefault="003C579D" w:rsidP="00D65961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Тема: «</w:t>
      </w:r>
      <w:r w:rsidR="00D65961">
        <w:rPr>
          <w:rFonts w:ascii="Times New Roman" w:eastAsia="Times New Roman" w:hAnsi="Times New Roman" w:cs="Times New Roman"/>
          <w:b/>
          <w:bCs/>
          <w:color w:val="000000"/>
          <w:szCs w:val="24"/>
        </w:rPr>
        <w:t>город и человек. Социальное значение дизайна и архитектуры в жизни человека</w:t>
      </w:r>
      <w:proofErr w:type="gramStart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.»</w:t>
      </w:r>
      <w:r w:rsidR="008111DE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(</w:t>
      </w:r>
      <w:proofErr w:type="gramEnd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10ч).</w:t>
      </w:r>
      <w:r w:rsidR="00D65961" w:rsidRPr="00D659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65961"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Город сквозь времена и страны. Образы материальной культуры прошлого</w:t>
      </w:r>
      <w:r w:rsidR="00D65961" w:rsidRPr="00D659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65961"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Живое пространство города. Город, микрорайон, улица</w:t>
      </w:r>
      <w:r w:rsidR="00D65961" w:rsidRPr="00D659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65961"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Городской дизайн</w:t>
      </w:r>
    </w:p>
    <w:p w:rsidR="00D65961" w:rsidRPr="00002505" w:rsidRDefault="00D65961" w:rsidP="00D65961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Интерьер и вещь в доме.</w:t>
      </w:r>
      <w:r w:rsidRPr="00D659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Дизайн пространственно-вещевой среды интерьера</w:t>
      </w:r>
    </w:p>
    <w:p w:rsidR="003C579D" w:rsidRPr="00D65961" w:rsidRDefault="00D65961" w:rsidP="00D65961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Природа и архитектура</w:t>
      </w:r>
      <w:r w:rsidRPr="00D659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архитектурно-ландшафтного пространства</w:t>
      </w:r>
      <w:r w:rsidRPr="00D659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Замысел </w:t>
      </w:r>
      <w:proofErr w:type="gramStart"/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архитектурного проекта</w:t>
      </w:r>
      <w:proofErr w:type="gramEnd"/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его осуществление</w:t>
      </w:r>
    </w:p>
    <w:p w:rsidR="0059470D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Тема: «</w:t>
      </w:r>
      <w:r w:rsidR="00D65961" w:rsidRPr="000025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Человек в зеркале дизайна и архитектуры</w:t>
      </w:r>
      <w:proofErr w:type="gramStart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.» (</w:t>
      </w:r>
      <w:proofErr w:type="gramEnd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8ч).</w:t>
      </w:r>
    </w:p>
    <w:p w:rsidR="0059470D" w:rsidRPr="00002505" w:rsidRDefault="0059470D" w:rsidP="0059470D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Мой дом – мой образ жизни</w:t>
      </w:r>
      <w:r w:rsidRPr="005947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Мой дом – мой образ жизни</w:t>
      </w:r>
      <w:r w:rsidRPr="005947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Пугало в огороде,</w:t>
      </w:r>
    </w:p>
    <w:p w:rsidR="0059470D" w:rsidRPr="0059470D" w:rsidRDefault="0059470D" w:rsidP="0059470D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или</w:t>
      </w:r>
      <w:proofErr w:type="gramStart"/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… П</w:t>
      </w:r>
      <w:proofErr w:type="gramEnd"/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од шёпот фонтанных струй.</w:t>
      </w:r>
      <w:r w:rsidRPr="005947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Композиционно-конструктивные принципы дизайна одежды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025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02505">
        <w:rPr>
          <w:rFonts w:ascii="Times New Roman" w:hAnsi="Times New Roman" w:cs="Times New Roman"/>
          <w:sz w:val="24"/>
          <w:szCs w:val="24"/>
        </w:rPr>
        <w:t>стречают по одёжке.</w:t>
      </w:r>
      <w:r w:rsidRPr="0059470D">
        <w:rPr>
          <w:rFonts w:ascii="Times New Roman" w:hAnsi="Times New Roman" w:cs="Times New Roman"/>
          <w:sz w:val="24"/>
          <w:szCs w:val="24"/>
        </w:rPr>
        <w:t xml:space="preserve"> </w:t>
      </w:r>
      <w:r w:rsidRPr="00002505">
        <w:rPr>
          <w:rFonts w:ascii="Times New Roman" w:hAnsi="Times New Roman" w:cs="Times New Roman"/>
          <w:sz w:val="24"/>
          <w:szCs w:val="24"/>
        </w:rPr>
        <w:t xml:space="preserve">Промежуточная </w:t>
      </w:r>
      <w:proofErr w:type="gramStart"/>
      <w:r w:rsidRPr="00002505">
        <w:rPr>
          <w:rFonts w:ascii="Times New Roman" w:hAnsi="Times New Roman" w:cs="Times New Roman"/>
          <w:sz w:val="24"/>
          <w:szCs w:val="24"/>
        </w:rPr>
        <w:t>аттестация</w:t>
      </w:r>
      <w:proofErr w:type="gramEnd"/>
      <w:r w:rsidRPr="0059470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02505">
        <w:rPr>
          <w:rFonts w:ascii="Times New Roman" w:eastAsia="Calibri" w:hAnsi="Times New Roman" w:cs="Times New Roman"/>
          <w:sz w:val="24"/>
          <w:szCs w:val="24"/>
          <w:lang w:eastAsia="en-US"/>
        </w:rPr>
        <w:t>Моделируя себя – моделируешь мир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 понимать роль и место искусства в развитии культуры;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в деятельности язык декоративно-прикладного искусства;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роль взаимосвязи материала, формы и содержания при создании произведений декоративно-прикладного искусства;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особенности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– варьирование традиционных образов, мотивов, сюжетов);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условно-символический характер народного декоративного искусства;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особенностям народного (крестьянского) искусства (традиционность, связь с природой, коллективное начало);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в работе выразительные средства и виды орнамента (геометрический, растительный, смешанный);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условное, символическое изображение, работать с выбранным материалом в художественно-творческой работе;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передавать единство формы и декора, взаимосвязь художественно-выразительных средств и функциональностью предмета;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сознавать важность сохранения художественных ценностей для последующих поколений;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приобретенные знания и умения в практической деятельности.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Ученик получит возможность научиться: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осознавать потенциал искусства в познании мира, в формировании отношения к человеку, природным и социальным явлениям;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отображать в рисунках и проектах единство формы и декора (на доступном уровне);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собственные проекты-импровизации на основе образного языка народного искусства, современных народных промыслов (ограничение цветовой палитры, вариации орнаментальных мотивов);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художественно-декоративные проекты предметной среды, объединенные единой стилистикой (предметы быта, мебель, одежда, детали интерьера определенной эпохи);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объединять в индивидуально-коллективной работе творческие усилия по созданию проектов украшения интерьера, других декоративных работ, выполненных в материале;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по стилистическим особенностям декоративное искусство разных времен и народов (Древней Руси, Древнего Египта, Древней Греции, средневековой Европы, Западной Европы);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практическими навыками выразительного исполнения фактуры, цвета, формы, объема, пространства в процессе создания декоративных композиций;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21F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необходимость развитого эстетического вкуса в жизни современного человека.</w:t>
      </w: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Ученик сможет владеть компетенциями: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коммуникативной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, личностного саморазвития, ценностно-ориентационной, рефлексивной.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осознавать роль изобразительного искусства в истории человечества; иметь представление о многообразии образных языков искусства и особенностях видения мира в разные эпохи;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понимать взаимосвязь реальной действительности и ее художественного изображения в искусстве;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различать основные виды и жанры изобразительных искусств; основные этапы развития портрета, пейзажа и натюрморта в истории искусства;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называть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понимать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определять основные средства художественной выразительности в изобразительном искусстве (линия, пятно, тон, цвет, форма, перспектива);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ориентироваться в разных художественных материалах, художественных техниках и их значении в создании художественного образа;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эмоционально-ценностно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-понимать роль художественного образа и понятия «выразительность» в искусстве;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фигуры, характерные черты внешнего облика, одежды, украшений человека;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жанры изобразительного искусства (портрет, пейзаж, натюрморт)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пользоваться красками (гуашь, акварель), несколькими графическими материалами (карандаш, тушь), обладать первичными навыками лепки, уметь использовать коллажные техники;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видеть конструктивную форму предмета, владеть первичными навыками плоского и объемного изображения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создавать творческие композиционные работы в разных материалах с натуры, по памяти и воображению;</w:t>
      </w: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Ученик получит возможность научиться: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 и анализировать авторскую концепцию художественного образа в произведении искусства;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-понимать гражданскую позицию художника в выявлении положительных и отрицательных сторон жизни в художественном образе;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необходимость развитого эстетического вкуса в жизни современного человека;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 высказывать суждение о своей творческой работе и работе одноклассников;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Ученик сможет владеть компетенциями: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коммуникативной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, личностного саморазвития, ценностно-ориентационной, рефлексивной.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определять жанры в изобразительном искусстве и их значение для развития искусства, изменений видения мира и способов его изображения;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–анализировать роль и историю тематической картины в изобразительном искусстве и ее жанровых видах (бытовой и исторический жанр, мифологическая и библейская темы в искусстве);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понимать процесс работы художника над картиной, смысл каждого этапа этой работы, роль эскизов и этюдов;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понимать композицию произведения изобразительного искусства как целостный образ произведения, роль формата, выразительное значение размера произведения, соотношение целого и детали, значение каждого фрагмента и его метафорический смысл;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чувствовать поэтическую красоту повседневности, раскрываемую в творчестве художников; понимать роль искусства в утверждении значительности каждого момента жизни человека, в понимании и ощущении человеком своего бытия и красоты мира;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осознавать роль искусства в создании памятников в честь больших исторических событий, влияние образа, созданного художником, на понимание событий истории;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 понимать роль изобразительного искусства в понимании вечных тем жизни, в создании культурного контекста;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анализировать поэтическое (метафорическое) претворение реальности во всех жанрах изобразительного искусства; разницу сюжета и содержания в картине; роль конструктивного, изобразительного и декоративного начал в живописи, графике и скульптуре; понимать роль художественной иллюстрации;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называть наиболее значимые произведения на исторические и библейские темы в европейском и отечественном искусстве; понимать особую культуростроительную роль русской тематической картины XIX–XX столетий;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обобщать исторический художественный процесс;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стили и направления в искусстве;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 передавать пропорции и движения фигуры человека с натуры и по представлению;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владеть материалами живописи, графики и лепки на доступном возрасту уровне;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 построению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-осознавать важность сохранения художественных ценностей для последующих поколений, роль художественных музеев в жизни страны, края, города;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-создавать средствами изобразительного искусства тематическую композицию с передачей на плоскости и в объёме пропорции фигуры человека;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создавать творческие композиционные работы в разных материалах с натуры, по памяти и воображению.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Ученик получит возможность научиться: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эстетические категории «прекрасное» и «безобразное», «комическое» и «трагическое» и др. в произведениях изобразительного искусства и использовать эти знания на практике;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-понимать гражданскую позицию художника в жанровом произведении на историческую, библейскую, мифологическую тему;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-определять средства выразительности для передачи художественного замысла при создании литературного, музыкального, художественного произведение и их эмоциональное воздействие на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оценку замысла автора зрителем;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необходимость развитого эстетического вкуса в жизни современного человека;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 высказывать суждение о своей творческой работе и работе одноклассников;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Ученик сможет владеть компетенциями: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коммуникативной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, личностного саморазвития, ценностно-ориентационной, рефлексивной, ИКТ-компетенцией.</w:t>
      </w:r>
    </w:p>
    <w:p w:rsidR="003C579D" w:rsidRPr="007D1E9E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Ученик сможет использовать приобретенные знания и умения в практической деятельности и повседневной жизни </w:t>
      </w:r>
      <w:proofErr w:type="gramStart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для</w:t>
      </w:r>
      <w:proofErr w:type="gramEnd"/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-восприятия и оценки произведений искусства;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-самостоятельной творческой деятельности в рисунке и живописи (с натуры, по памяти,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оценки достижений учащихся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Система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достижения результатов освоения программы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предполагает комплексный подход к оценке результатов образования, позволяющий вести оценку достижения обучающимися всех трёх групп результатов образования: личностных, метапредметных и предметных.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Критериями оценивания являются: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соответствие достигнутых личностных, метапредметных и предметных результатов обучающихся требованиям к результатам освоения программы;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динамика результатов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предметной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обученности, формирования универсальных учебных действий.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личностных результатов образовательной деятельности осуществляется в ходе неперсонифицированных мониторинговых исследований.  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Объектом оценки метапредметных результатов служит сформированность у обучающихся регулятивных, коммуникативных и познавательных универсальных действий, направленных на анализ и управление своей познавательной деятельностью. Оценивается умение учиться, т.е. совокупность способов действий, которые обеспечивает способность обучающихся к самостоятельному усвоению новых знаний и умений, включая организацию этого процесса.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 результаты, качественно оцениваются и измеряются в следующих основных формах: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-решение задач творческого и поискового характера;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-учебное проектирование;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-проверочные, контрольные работы по предметам;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-комплексные работы на межпредметной основе и др.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Объектом оценки предметных результатов служит способность обучающихся решать учебно-познавательные и учебно-практические задачи с использованием средств учебного предмета, в том числе на основе метапредметных действий. Оцениваются действия, выполняемые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предметным содержанием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уровня овладения учащимися образовательными результатами через систему контроля и включает: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1.Учительский контроль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2.Самоконтроль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3.Взаимоконтроль учащихся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Программой предусмотрено использование следующих видов контроля: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color w:val="000000"/>
          <w:szCs w:val="24"/>
        </w:rPr>
        <w:t>1.</w:t>
      </w: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Стартовый (входной) контроль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определяет исходный уровень обученности, подготовленность к усвоению дальнейшего материала. Стартовый контроль проводится в начале учебного года. (Практическая работа или тест.)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lastRenderedPageBreak/>
        <w:t xml:space="preserve">2.Текущий контроль </w:t>
      </w: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 диагностирование дидактического процесса, выявление его динамики, сопоставление результатов обучения на отдельных его этапах. (Практическая работа).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3.Рубежный контроль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выполняет этапное подведение итогов за четверть, полугодие, год после прохождения больших тем, разделов программы. В рубежном контроле учитываются данные текущего контроля. (Выставка, тест, творческая работа, исследовательская работа)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4.Итоговый (переводной) контроль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после прохождения всего учебного курса. Данные итогового контроля позволяют оценить результаты работы учащихся за учебный год. Методы диагностики: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-конкурс рисунков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-итоговая выставка рисунков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-проект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-творческая работа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 или творческая работа осуществляется в любом доступном материале в групповых и коллективных формах и предусматривает объединение совместных усилий учащихся и педагога. Темы работ выбираются в соответствии с темой года. Материал для изготовления проекта выбирается самостоятельно.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(продуктом) проектной деятельности может быть любая из следующих работ: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а) письменная работа (эссе, реферат, аналитические материалы, обзорные материалы, отчёты о проведённых исследованиях, стендовый доклад и др.);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б) художественная творческая работа, представленная в виде художественного произведения (рисунок);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в) материальный объект, макет, иное конструкторское изделие;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г) отчётные материалы по проекту, которые могут включать как тексты, так и мультимедийные продукты.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из перечисленных видов контроля может быть проведён с использованием следующих методов и средств: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устный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(беседа, викторины, контрольные вопросы);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письменный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(вопросники, кроссворды, тесты);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практический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(упражнения, художественно-творческие задания, индивидуальные карточки-задания, практическая работа).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контроля: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1.Викторина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2.Кроссворд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3.Тестирование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4.Терминалогический диктант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5.Отчетные выставки творческих (индивидуальных и коллективных) работ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6.Представление проектной работы.</w:t>
      </w:r>
    </w:p>
    <w:p w:rsidR="003C579D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накопленной оценки позволяет отразить динамику индивидуальных достижений учащимися, их продвижение в освоении планируемых результатов.</w:t>
      </w:r>
    </w:p>
    <w:p w:rsidR="00BC71D7" w:rsidRDefault="00BC71D7" w:rsidP="00BC71D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71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W w:w="958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"/>
        <w:gridCol w:w="4105"/>
        <w:gridCol w:w="4536"/>
      </w:tblGrid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b/>
                <w:color w:val="000000"/>
              </w:rPr>
            </w:pPr>
            <w:r w:rsidRPr="00BC71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71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C71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b/>
                <w:color w:val="000000"/>
              </w:rPr>
            </w:pPr>
            <w:r w:rsidRPr="00BC71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b/>
                <w:color w:val="000000"/>
              </w:rPr>
            </w:pPr>
            <w:r w:rsidRPr="00BC71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8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A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BC71D7" w:rsidP="004A7EBB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BC71D7">
              <w:rPr>
                <w:rFonts w:ascii="Times New Roman" w:hAnsi="Times New Roman" w:cs="Times New Roman"/>
              </w:rPr>
              <w:t>Вводный урок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BC71D7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BC71D7">
              <w:rPr>
                <w:rFonts w:ascii="Calibri" w:eastAsia="Times New Roman" w:hAnsi="Calibri" w:cs="Arial"/>
                <w:color w:val="000000"/>
              </w:rPr>
              <w:t>1ч</w:t>
            </w:r>
          </w:p>
        </w:tc>
      </w:tr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BC71D7" w:rsidP="00BC71D7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BC71D7">
              <w:rPr>
                <w:rFonts w:ascii="Times New Roman" w:hAnsi="Times New Roman" w:cs="Times New Roman"/>
              </w:rPr>
              <w:t xml:space="preserve">Декоративно-прикладное искусство в культуре разных эпох и народов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BC71D7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BC71D7">
              <w:rPr>
                <w:rFonts w:ascii="Times New Roman" w:hAnsi="Times New Roman" w:cs="Times New Roman"/>
              </w:rPr>
              <w:t>(9ч)</w:t>
            </w:r>
          </w:p>
        </w:tc>
      </w:tr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BC71D7" w:rsidP="00BC71D7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BC71D7">
              <w:rPr>
                <w:rFonts w:ascii="Times New Roman" w:hAnsi="Times New Roman" w:cs="Times New Roman"/>
              </w:rPr>
              <w:t xml:space="preserve">Декоративно-прикладное искусство в жизни современного человека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BC71D7" w:rsidRDefault="00BC71D7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BC71D7">
              <w:rPr>
                <w:rFonts w:ascii="Times New Roman" w:hAnsi="Times New Roman" w:cs="Times New Roman"/>
              </w:rPr>
              <w:t>(8ч)</w:t>
            </w:r>
          </w:p>
        </w:tc>
      </w:tr>
      <w:tr w:rsidR="0059470D" w:rsidRPr="007A767E" w:rsidTr="004A7EBB">
        <w:tc>
          <w:tcPr>
            <w:tcW w:w="5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hd w:val="clear" w:color="auto" w:fill="FFFFFF"/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BC71D7" w:rsidP="004A7EB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</w:t>
            </w:r>
            <w:r w:rsidR="0059470D"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8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A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чем говорит искусство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говорит искусство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59470D" w:rsidRPr="007A767E" w:rsidTr="004A7EBB">
        <w:tc>
          <w:tcPr>
            <w:tcW w:w="5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hd w:val="clear" w:color="auto" w:fill="FFFFFF"/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18 </w:t>
            </w: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</w:p>
        </w:tc>
      </w:tr>
      <w:tr w:rsidR="0059470D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8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470D" w:rsidRPr="007A767E" w:rsidRDefault="0059470D" w:rsidP="004A7EB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A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BC71D7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71D7" w:rsidRPr="007A767E" w:rsidRDefault="00BC71D7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71D7" w:rsidRPr="00BC71D7" w:rsidRDefault="00BC71D7" w:rsidP="004A7EB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BC71D7">
              <w:rPr>
                <w:rFonts w:ascii="Times New Roman" w:hAnsi="Times New Roman" w:cs="Times New Roman"/>
                <w:sz w:val="24"/>
                <w:szCs w:val="24"/>
              </w:rPr>
              <w:t>Город и человек. Социальное значение дизайна и архитектуры в жизни человека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71D7" w:rsidRPr="007A767E" w:rsidRDefault="00BC71D7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BC71D7" w:rsidRPr="007A767E" w:rsidTr="004A7EBB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71D7" w:rsidRPr="007A767E" w:rsidRDefault="00BC71D7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71D7" w:rsidRPr="00BC71D7" w:rsidRDefault="00BC71D7" w:rsidP="004A7EB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BC71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Человек в зеркале дизайна и архитектуры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71D7" w:rsidRPr="007A767E" w:rsidRDefault="00BC71D7" w:rsidP="004A7EB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BC71D7" w:rsidRPr="007A767E" w:rsidTr="004A7EBB">
        <w:tc>
          <w:tcPr>
            <w:tcW w:w="5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71D7" w:rsidRPr="007A767E" w:rsidRDefault="00BC71D7" w:rsidP="004A7EBB">
            <w:pPr>
              <w:shd w:val="clear" w:color="auto" w:fill="FFFFFF"/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71D7" w:rsidRPr="007A767E" w:rsidRDefault="00BC71D7" w:rsidP="004A7EB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18 </w:t>
            </w: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</w:p>
        </w:tc>
      </w:tr>
    </w:tbl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Описание учебно-методического и материально-технического обеспечения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обеспечена учебно-методическими комплектом для 5-7 классов общеобразовательных учреждений в соответствии с требованиями Федерального компонента государственного стандарта основного общего образования.. В комплект входят следующие издания под редакцией Б. М. Неменского:</w:t>
      </w:r>
      <w:proofErr w:type="gramEnd"/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искусство. Рабочие программы. Предметная линия учебников под ред. Б. М. Неменского. 5–9 классы: пособие для учителей общеобразоват. учреждений / Б. М. Неменский, Л. А. Неменская, Н. А. Горяева, А. С. Питерских. – М.: Просвещение, 2013.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Учебники: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Горяева Н.А., Островская О.В. «Декоративно – прикладное искусство в жизни человека» Учебник по изобразительному искусству для 5 класса /Под ред. Б.М. Неменского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Неменская, Л. А. Изобразительное искусство. Искусство в жизни человека. 6 класс: учеб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ля общеобразоват. учреждений / Л. А. Неменская; под ред. Б. М. Неменского. – М.: Просвещение, 2014.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Методические пособия для учителя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1.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 основного общего образования по образовательной области «Искусство»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2.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Кашекова И.Э. «Изобразительное искусство». Планируемые рузультаты. Система заданий. Москва, «Просвещение»,2013 г,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lastRenderedPageBreak/>
        <w:t>3.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Свиридова О. В. Изобразительное искусство. 5-8 классы: проверочные и контрольные тесты. – Волгоград: Учитель, 2008.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4.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Свиридова О.В. Изобразительное искусство: поурочные планы по программе Неменского Б.М. – Волгоград: учитель, 2007.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5.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искусство. 2–8 классы. Создание ситуации успеха: коллекция интересных уроков / авт.-сост. А. В. Пожарская [и др.]. – Волгоград: Учитель, 2010.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6.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Горяева Н.А. Уроки изобразительного искусства. Поурочные разработки к учебнику «Декоративно-прикладное искусство в жизни человека». 5 класс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/П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од ред. Б.М. Неменского. - М.: Просвещение, 2012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7.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Горяева Н.А. Методическое пособие к учебнику «Декоративно-прикладное искусство в жизни человека». 5 класс /Под ред. Б.М. Неменского. - М.: Просвещение, 2004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 xml:space="preserve">. 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Неменский, Б. М. Изобразительное искусство. Искусство в жизни человека. 6 класс: метод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 / Б. М. Неменский [и др.] ; под ред. Б. М. Неменского. – М.: Просвещение, 2010.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9.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Б.М.Неменский, О.В. Павлова «Изобразительное искусство» 6 класс Поурочные планы по программе Б.М.Неменского, Издательство «Учитель», Волгоград 2008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10.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М.А. Порохневская. Поурочные разработки по изобразительному искусству: 6 класс. – М.: ВАКО, 2012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11.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Неменский, Б. М. Изобразительное искусство. Искусство в жизни человека. 7 класс: метод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 / Б. М. Неменский [и др.]; под ред. Б. М. Неменского. – М.: Просвещение, 2010.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12.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Б.М.Неменский, О.В.  Павлова «Изобразительное искусство» 7 класс Поурочные планы по программе Б.М.Неменского, Издательство «Учитель», Волгоград 2008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13.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 искусство. 2–8 классы. Создание ситуации успеха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интересных уроков / авт.-сост. А. В. Пожарская [и др.]. – Волгоград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Учитель, 2010.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14.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«Изобразительное искусство» (1-8 классы) З.А. Степанчук. Опыт творческой деятельности школьников. Конспекты уроков, Издательство «Учитель», Волгоград 2009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15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 xml:space="preserve">. 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«Поурочные разработки по изобразительному искусству. 7 класс». О.М.Гусева – М.: ВАКО, 2013.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1E9E">
        <w:rPr>
          <w:rFonts w:ascii="Times New Roman" w:eastAsia="Times New Roman" w:hAnsi="Times New Roman" w:cs="Times New Roman"/>
          <w:b/>
          <w:bCs/>
          <w:color w:val="000000"/>
          <w:szCs w:val="24"/>
        </w:rPr>
        <w:t>16.</w:t>
      </w:r>
      <w:r w:rsidRPr="007D1E9E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«Изобразительное искусство» 7 класс: Поурочные планы по программе Б.М.Неменского. Б.М. Неменский, О.В. Свиридова, Издательство «Учитель», Волгоград 2007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 (ТСО)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-Проектор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-Экран проекционный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-Компьютер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-Принтер (цветной)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-Документ-камера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-Интерактивная доска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-Графический планшет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-Аудиотехнические средства (колонки)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Дидактические материалы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Портреты русских и зарубежных художников.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Таблицы по цветоведению, перспективе.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Схемы по правилам рисования предметов, растений, деревьев, животных, птиц, человека.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Альбомы с демонстрационным материалом.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- Дидактический раздаточный материал.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Ресурсы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Энциклопедии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http://ru.wikipedia.org/wiki Википедия. Свободная энциклопедия.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Электроннная библиотека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http://www.bibliotekar.ru/index.htm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Виртуальные музеи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http://www.museum.ru/ Каталог Музеи России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http://www.hermitage.ru/ Эрмитаж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http://www.rusmuseum.ru/ Русский музей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http://www.museum.ru/gmii/ Музей им. Пушкина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http://www.shm.ru/ Государственный исторический музей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http://www.tretyakov.ru/ Третьяковская галерея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http://roerich-museum.ru/ Международный Центр-Музей имени Рериха Н.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http://www.louvre.fr/ Музей Лувр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http://www.artrussia.ru/ Искусство России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http://www.icon-art.narod.ru/ Русская икона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http://www.googleartproject.com Виртуальные туры по музеям мира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http://smallbay.ru/ Виртуальный музей живописи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http://artclassic.edu.ru/ Коллекция: мировая художественная культура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http://www.virtualrm.spb.ru Русский музей: виртуальный филиал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http://www.roerich.org/ Музей Рериха в Нью-Йорке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http://www.virtualmuseum.ru/ Виртуальный музей России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http://tours.kremlin.ru/#/ru&amp;1_5 Виртуальное открытие Кремля в Москве.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http://culture.ru/atlas/object/526 Российский этнографический музей. Образы России.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Интернет-галереи</w:t>
      </w:r>
      <w:proofErr w:type="gramEnd"/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http://www.printdigital.ru/ Шедевры мировой живописи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http://www.artobject-gallery.ru/ Галерея «АРТ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бъект».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http://www.tanais.info/ Шедевры Русской Живописи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http://gallerix.ru/album/Hermitage-museum-hi-resolution Галерея, картины известных художников.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hhttp://www.artlib.ru/ Библиотека изобразительных искусств.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http://www.artandphoto.ru/ "ART&amp;Photo. </w:t>
      </w: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Галереи живописи и фото российских и зарубежных художников в жанрах: пейзаж, портрет, фэнтези, природа, ню и др. Возможность добавления собственной работы и статьи по искусству.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http://www.artline.ru/ Галерея русских художников 20 века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Образовательные ресурсы в помощь учителю </w:t>
      </w:r>
      <w:proofErr w:type="gramStart"/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ИЗО</w:t>
      </w:r>
      <w:proofErr w:type="gramEnd"/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http://www.standart.edu.ru Федеральный государственный образовательный стандарт.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http://som.fio.ru Сетевое объединение методистов «СОМ» (проект Федерации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Интернет-образования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http://catalog.alledu.ru Портал «Все образование».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http://fcior.edu.ru Федеральный центр информационно-образовательных ресурсов.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http://school-collection.edu.ru/ Единая Коллекция цифровых образовательных ресурсов для учреждений общего и начального профессионального образования. Методические материалы, тематические коллекции, программные средства для поддержки учебной деятельности и организации учебного процесса.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http://fcior.edu.ru/ Проект федерального центра информационно-образовательных ресурсов (ФЦИОР) направлен на распространение электронных образовательных ресурсов и сервисов.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http://www.rusedu.ru/izo-mhk/list_41.html Документы и презентации для учителя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ИЗО</w:t>
      </w:r>
      <w:proofErr w:type="gramEnd"/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http://www.mtdesign.ru/archives/category/uroki-risovaniya-guashyu Уроки рисования Марины Терешковой.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http://classicmusicon.narod.ru/ago.htm Архив классической музыки.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Материалы по истории искусств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http://www.bibliotekar.ru/rusIcon/index.htm Коллекция икон. Русская средневековая иконопись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http://www.openclass.ru/node/148163 Коллекция ссылок по изучению истории искусств для учителя 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ИЗО</w:t>
      </w:r>
      <w:proofErr w:type="gramEnd"/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http://www.arthistory.ru/ история искусств разных эпох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http://art-history.ru/ история искусств, начиная с первобытного человека.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http://www.arthistory.ru/peredvizh.htm - история изобразительного искусства.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http://rusart.nm.ru/ - художники-передвижники.</w:t>
      </w:r>
    </w:p>
    <w:p w:rsidR="003C579D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1E9E" w:rsidRDefault="007D1E9E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1E9E" w:rsidRPr="00121F12" w:rsidRDefault="007D1E9E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Учебно-методические материалы для учителя </w:t>
      </w:r>
      <w:proofErr w:type="gramStart"/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ИЗО</w:t>
      </w:r>
      <w:proofErr w:type="gramEnd"/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http://www.proshkolu.ru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http://www.openclass.ru/wiki-pages/50648 Страничка учителя изобразительного искусства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http://www.izorisunok.ru/ Уроки живописи акварелью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http://www.artap.ru/galery.htm Женские портреты великих мастеров.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http://www.art-paysage.ru/ ар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т-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пейзаж.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http://luntiki.ru/blog/risunok/745.html поэтапное рисование для детей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http://www.kalyamalya.ru/modules/myarticles/topics.php?op=listarticles&amp;topic_id=4&amp;ob=6&amp;sn=20&amp;st=40 учимся рисовать.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http://art-in-school.narod.ru/ Искусство в школе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http://www.art-in-school.ru/izo/index.php?page=00 Изобразительное искусство в школе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http://www.it-n.ru/communities.aspx?cat_no=4262&amp;tmpl=com Портал "Сеть творческих учителей"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Сообщества учителей </w:t>
      </w:r>
      <w:proofErr w:type="gramStart"/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ИЗО</w:t>
      </w:r>
      <w:proofErr w:type="gramEnd"/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МХК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http://2berega.spb.ru/club/izo/list/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http://umbrag.blogspot.com/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579D" w:rsidRPr="00121F12" w:rsidRDefault="003C579D" w:rsidP="003C57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литературы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Основная: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государственный образовательный стандарт основного общего образования. — М., 2012.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2. Изобразительное искусство. Рабочие программы. Предметная линия учебников под редакцией Б. М. Неменского. 5—9 классы: пособие для учителей общеобразовательных учреждений / Б. М. Не-менский, Л. А. Неменская, Н. А. Горяева, А. С. Питерских; под ред. Б. М. Неменского. — М., 2012.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3. Изобразительное искусство 5 -7 классы. Поурочные планы по программе Б.М. Неменского. Волгоград, 2003 год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4. О.В. Изобразительное искусство: поурочные планы по программе Неменского Б.М. – Волгоград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учитель, 2007.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Примерные программы по учебным предметам. Искусство 5-9 классы. Изобразительное искусство 5-7 классы. Москва «Просвещение» 2010.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 A.Ю. Андреева, Г. И. Богомолов. — СПб, 2001. 18.Павлова О.В., Изобразительное искусство: 5-7классы. Терминологические диктанты, кроссворды, тесты…– Волгоград: Учитель, 2009г.;</w:t>
      </w:r>
    </w:p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7. Свиридова О.В., Изобразительное искусство: 5-8 классы. Проверочные и контрольные тест</w:t>
      </w:r>
      <w:proofErr w:type="gramStart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>ы–</w:t>
      </w:r>
      <w:proofErr w:type="gramEnd"/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Волгоград: Учитель, 2009г.; Алехин, А. Д. Изобразительное искусство. – М.: Просвещение, 1984.</w:t>
      </w:r>
    </w:p>
    <w:p w:rsidR="00D649FA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1F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649FA" w:rsidRDefault="00D649F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D649FA" w:rsidRPr="006B62DA" w:rsidRDefault="00D649FA" w:rsidP="00D649FA">
      <w:pPr>
        <w:ind w:left="120"/>
        <w:jc w:val="center"/>
      </w:pPr>
    </w:p>
    <w:p w:rsidR="00D649FA" w:rsidRPr="00104B04" w:rsidRDefault="00D649FA" w:rsidP="00D649FA">
      <w:pPr>
        <w:spacing w:after="0" w:line="240" w:lineRule="auto"/>
        <w:rPr>
          <w:rFonts w:ascii="Times New Roman" w:hAnsi="Times New Roman" w:cs="Times New Roman"/>
          <w:b/>
        </w:rPr>
      </w:pPr>
      <w:r w:rsidRPr="00104B04">
        <w:rPr>
          <w:rFonts w:ascii="Times New Roman" w:hAnsi="Times New Roman" w:cs="Times New Roman"/>
          <w:b/>
        </w:rPr>
        <w:t xml:space="preserve">Учебный предмет </w:t>
      </w:r>
      <w:proofErr w:type="gramStart"/>
      <w:r w:rsidRPr="00104B04">
        <w:rPr>
          <w:rFonts w:ascii="Times New Roman" w:hAnsi="Times New Roman" w:cs="Times New Roman"/>
          <w:b/>
        </w:rPr>
        <w:t>–и</w:t>
      </w:r>
      <w:proofErr w:type="gramEnd"/>
      <w:r w:rsidRPr="00104B04">
        <w:rPr>
          <w:rFonts w:ascii="Times New Roman" w:hAnsi="Times New Roman" w:cs="Times New Roman"/>
          <w:b/>
        </w:rPr>
        <w:t xml:space="preserve">зобразительное искусство </w:t>
      </w:r>
    </w:p>
    <w:p w:rsidR="00D649FA" w:rsidRPr="00104B04" w:rsidRDefault="00D649FA" w:rsidP="00D649FA">
      <w:pPr>
        <w:spacing w:after="0" w:line="240" w:lineRule="auto"/>
        <w:rPr>
          <w:rFonts w:ascii="Times New Roman" w:hAnsi="Times New Roman" w:cs="Times New Roman"/>
          <w:b/>
        </w:rPr>
      </w:pPr>
      <w:r w:rsidRPr="00104B04">
        <w:rPr>
          <w:b/>
        </w:rPr>
        <w:t>Класс – 5</w:t>
      </w:r>
    </w:p>
    <w:p w:rsidR="00D649FA" w:rsidRPr="00104B04" w:rsidRDefault="00D649FA" w:rsidP="00D649FA">
      <w:pPr>
        <w:spacing w:after="0" w:line="240" w:lineRule="auto"/>
        <w:rPr>
          <w:rFonts w:ascii="Times New Roman" w:hAnsi="Times New Roman" w:cs="Times New Roman"/>
        </w:rPr>
      </w:pPr>
      <w:r w:rsidRPr="00104B04">
        <w:rPr>
          <w:rFonts w:ascii="Times New Roman" w:hAnsi="Times New Roman" w:cs="Times New Roman"/>
          <w:b/>
        </w:rPr>
        <w:t xml:space="preserve">Учебник – </w:t>
      </w:r>
      <w:r w:rsidRPr="00104B04">
        <w:rPr>
          <w:rFonts w:ascii="Times New Roman" w:hAnsi="Times New Roman" w:cs="Times New Roman"/>
        </w:rPr>
        <w:t>«Изобразительное искусство. Искусство и ты» для общеобразовательных организаций 5  класс  под редакцией Б.М.Неменского</w:t>
      </w:r>
      <w:r>
        <w:rPr>
          <w:rFonts w:ascii="Times New Roman" w:hAnsi="Times New Roman" w:cs="Times New Roman"/>
        </w:rPr>
        <w:t>. 5</w:t>
      </w:r>
      <w:r w:rsidRPr="00104B04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>е изд. Москва «Просвещение 2015</w:t>
      </w:r>
      <w:r w:rsidRPr="00104B04">
        <w:rPr>
          <w:rFonts w:ascii="Times New Roman" w:hAnsi="Times New Roman" w:cs="Times New Roman"/>
        </w:rPr>
        <w:t xml:space="preserve">г.» </w:t>
      </w:r>
      <w:r w:rsidRPr="00104B04">
        <w:rPr>
          <w:rFonts w:ascii="Times New Roman" w:hAnsi="Times New Roman" w:cs="Times New Roman"/>
          <w:b/>
        </w:rPr>
        <w:t>1.1.6.1.1.2</w:t>
      </w:r>
    </w:p>
    <w:p w:rsidR="00D649FA" w:rsidRPr="00104B04" w:rsidRDefault="00D649FA" w:rsidP="00D649FA">
      <w:pPr>
        <w:spacing w:after="0" w:line="240" w:lineRule="auto"/>
        <w:rPr>
          <w:rFonts w:ascii="Times New Roman" w:hAnsi="Times New Roman" w:cs="Times New Roman"/>
          <w:b/>
        </w:rPr>
      </w:pPr>
      <w:r w:rsidRPr="00104B04">
        <w:rPr>
          <w:rFonts w:ascii="Times New Roman" w:hAnsi="Times New Roman" w:cs="Times New Roman"/>
          <w:b/>
        </w:rPr>
        <w:t>Недельная нагрузка – 0,5ч.</w:t>
      </w:r>
    </w:p>
    <w:p w:rsidR="00D649FA" w:rsidRDefault="00D649FA" w:rsidP="00D649F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Годовая недельная нагрузка – 18</w:t>
      </w:r>
      <w:r w:rsidRPr="00104B04">
        <w:rPr>
          <w:rFonts w:ascii="Times New Roman" w:hAnsi="Times New Roman" w:cs="Times New Roman"/>
          <w:b/>
        </w:rPr>
        <w:t xml:space="preserve"> ч.</w:t>
      </w:r>
    </w:p>
    <w:p w:rsidR="00D649FA" w:rsidRPr="00104B04" w:rsidRDefault="00D649FA" w:rsidP="00D649FA">
      <w:pPr>
        <w:spacing w:after="0" w:line="240" w:lineRule="auto"/>
        <w:rPr>
          <w:rFonts w:ascii="Times New Roman" w:hAnsi="Times New Roman" w:cs="Times New Roman"/>
          <w:b/>
        </w:rPr>
      </w:pPr>
    </w:p>
    <w:p w:rsidR="00D649FA" w:rsidRPr="00104B04" w:rsidRDefault="00D649FA" w:rsidP="00D649FA">
      <w:pPr>
        <w:spacing w:after="0" w:line="408" w:lineRule="auto"/>
        <w:ind w:left="120"/>
        <w:jc w:val="center"/>
        <w:rPr>
          <w:b/>
        </w:rPr>
      </w:pPr>
      <w:r>
        <w:rPr>
          <w:b/>
        </w:rPr>
        <w:t xml:space="preserve">Календарно – тематическое планирование </w:t>
      </w:r>
    </w:p>
    <w:tbl>
      <w:tblPr>
        <w:tblStyle w:val="a4"/>
        <w:tblW w:w="0" w:type="auto"/>
        <w:tblInd w:w="120" w:type="dxa"/>
        <w:tblLook w:val="04A0" w:firstRow="1" w:lastRow="0" w:firstColumn="1" w:lastColumn="0" w:noHBand="0" w:noVBand="1"/>
      </w:tblPr>
      <w:tblGrid>
        <w:gridCol w:w="697"/>
        <w:gridCol w:w="3402"/>
        <w:gridCol w:w="851"/>
        <w:gridCol w:w="2551"/>
        <w:gridCol w:w="284"/>
        <w:gridCol w:w="708"/>
        <w:gridCol w:w="142"/>
        <w:gridCol w:w="816"/>
      </w:tblGrid>
      <w:tr w:rsidR="00D649FA" w:rsidRPr="00104B04" w:rsidTr="00F742CD">
        <w:trPr>
          <w:trHeight w:val="360"/>
        </w:trPr>
        <w:tc>
          <w:tcPr>
            <w:tcW w:w="697" w:type="dxa"/>
            <w:vMerge w:val="restart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3402" w:type="dxa"/>
            <w:vMerge w:val="restart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851" w:type="dxa"/>
            <w:vMerge w:val="restart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104B04">
              <w:rPr>
                <w:rFonts w:ascii="Times New Roman" w:hAnsi="Times New Roman" w:cs="Times New Roman"/>
                <w:b/>
                <w:sz w:val="22"/>
                <w:szCs w:val="22"/>
              </w:rPr>
              <w:t>К-во</w:t>
            </w:r>
            <w:proofErr w:type="gramEnd"/>
            <w:r w:rsidRPr="00104B0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час</w:t>
            </w:r>
          </w:p>
        </w:tc>
        <w:tc>
          <w:tcPr>
            <w:tcW w:w="2551" w:type="dxa"/>
            <w:vMerge w:val="restart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b/>
                <w:sz w:val="22"/>
                <w:szCs w:val="22"/>
              </w:rPr>
              <w:t>Виды и формы контроля</w:t>
            </w:r>
          </w:p>
        </w:tc>
        <w:tc>
          <w:tcPr>
            <w:tcW w:w="1950" w:type="dxa"/>
            <w:gridSpan w:val="4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</w:t>
            </w: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  <w:vMerge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D649FA" w:rsidRPr="00104B04" w:rsidRDefault="00D649FA" w:rsidP="00F742CD">
            <w:pPr>
              <w:spacing w:line="408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План </w:t>
            </w: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Факт </w:t>
            </w: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927F9">
              <w:rPr>
                <w:rFonts w:ascii="Times New Roman" w:hAnsi="Times New Roman" w:cs="Times New Roman"/>
                <w:b/>
                <w:sz w:val="22"/>
                <w:szCs w:val="22"/>
              </w:rPr>
              <w:t>Вводный урок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Декоративно-прикладное искусство и его виды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9451" w:type="dxa"/>
            <w:gridSpan w:val="8"/>
          </w:tcPr>
          <w:p w:rsidR="00D649FA" w:rsidRPr="00A927F9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27F9">
              <w:rPr>
                <w:rFonts w:ascii="Times New Roman" w:hAnsi="Times New Roman" w:cs="Times New Roman"/>
                <w:b/>
                <w:sz w:val="22"/>
                <w:szCs w:val="22"/>
              </w:rPr>
              <w:t>Декоративно-прикладное искусство в культуре разных эпох и народов (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Pr="00A927F9">
              <w:rPr>
                <w:rFonts w:ascii="Times New Roman" w:hAnsi="Times New Roman" w:cs="Times New Roman"/>
                <w:b/>
                <w:sz w:val="22"/>
                <w:szCs w:val="22"/>
              </w:rPr>
              <w:t>ч)</w:t>
            </w: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Роль декоративноприкладного искусства в культуре древних цивилизаций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Особенности орнамента в культурах разных народов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Особенности орнамента в культурах разных народов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Особенности орнамента в культурах разных народов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Целостный образ декоративно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прикладного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искусства для каждой исторической эпохи и национальной культуры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Особенности конструкции и декора одежд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Особенности конструкции и декора одежд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Особенности конструкции и декора одежд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Многообразие видов, форм, материалов и техник</w:t>
            </w:r>
            <w:r w:rsidRPr="00104B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современного декоративного искусства. Керамика.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850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  <w:p w:rsidR="00D649FA" w:rsidRPr="00104B04" w:rsidRDefault="00D649FA" w:rsidP="00F742CD">
            <w:pPr>
              <w:spacing w:line="408" w:lineRule="auto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9451" w:type="dxa"/>
            <w:gridSpan w:val="8"/>
          </w:tcPr>
          <w:p w:rsidR="00D649FA" w:rsidRPr="00AF463F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463F">
              <w:rPr>
                <w:rFonts w:ascii="Times New Roman" w:hAnsi="Times New Roman" w:cs="Times New Roman"/>
                <w:b/>
                <w:sz w:val="22"/>
                <w:szCs w:val="22"/>
              </w:rPr>
              <w:t>Декоративно-прикладное искусство в жизни современного человека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(8ч)</w:t>
            </w:r>
          </w:p>
        </w:tc>
      </w:tr>
      <w:tr w:rsidR="00D649FA" w:rsidRPr="00104B04" w:rsidTr="00F742CD">
        <w:trPr>
          <w:trHeight w:val="998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</w:tcPr>
          <w:p w:rsidR="00D649FA" w:rsidRPr="00AF463F" w:rsidRDefault="00D649FA" w:rsidP="00F742CD">
            <w:pPr>
              <w:pStyle w:val="c119"/>
              <w:shd w:val="clear" w:color="auto" w:fill="FFFFFF"/>
              <w:spacing w:before="0" w:beforeAutospacing="0" w:after="0" w:afterAutospacing="0"/>
              <w:ind w:left="72" w:right="144"/>
              <w:rPr>
                <w:rFonts w:ascii="Cambria" w:hAnsi="Cambria"/>
                <w:color w:val="000000"/>
                <w:sz w:val="22"/>
                <w:szCs w:val="22"/>
              </w:rPr>
            </w:pPr>
            <w:r w:rsidRPr="00104B04">
              <w:rPr>
                <w:rStyle w:val="c3"/>
                <w:color w:val="000000"/>
                <w:sz w:val="22"/>
                <w:szCs w:val="22"/>
              </w:rPr>
              <w:t>Многообразие видов, форм, материалов и техник</w:t>
            </w:r>
            <w:r w:rsidRPr="00104B04">
              <w:rPr>
                <w:rFonts w:ascii="Cambria" w:hAnsi="Cambria"/>
                <w:color w:val="000000"/>
                <w:sz w:val="22"/>
                <w:szCs w:val="22"/>
              </w:rPr>
              <w:br/>
            </w:r>
            <w:r w:rsidRPr="00104B04">
              <w:rPr>
                <w:rStyle w:val="c3"/>
                <w:color w:val="000000"/>
                <w:sz w:val="22"/>
                <w:szCs w:val="22"/>
              </w:rPr>
              <w:t>современного декоративного искусства. Чугунное литье.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Многообразие видов, форм, материалов и техник</w:t>
            </w:r>
            <w:r w:rsidRPr="00104B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современного декоративного искусства. Искусств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Многообразие видов, форм, материалов и техник</w:t>
            </w:r>
            <w:r w:rsidRPr="00104B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современного декоративного искусства. Искусство</w:t>
            </w:r>
            <w:r w:rsidRPr="00104B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гобелена.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Символический знак в современной</w:t>
            </w:r>
            <w:r w:rsidRPr="00104B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жизни.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Геральдика.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Символический знак в современной жизни. Эмблема.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16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Декор современных улиц и помещений. Фонари на</w:t>
            </w:r>
            <w:r w:rsidRPr="00104B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104B04">
              <w:rPr>
                <w:rStyle w:val="c3"/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улицах города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17</w:t>
            </w:r>
          </w:p>
        </w:tc>
        <w:tc>
          <w:tcPr>
            <w:tcW w:w="3402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Декор современных улиц и помещений. Парки и скверы</w:t>
            </w:r>
          </w:p>
        </w:tc>
        <w:tc>
          <w:tcPr>
            <w:tcW w:w="851" w:type="dxa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sz w:val="22"/>
                <w:szCs w:val="22"/>
              </w:rPr>
            </w:pPr>
            <w:r w:rsidRPr="00104B04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D649FA" w:rsidRPr="00104B04" w:rsidRDefault="00D649FA" w:rsidP="00F742C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Текущий, </w:t>
            </w:r>
            <w:proofErr w:type="gramStart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  <w:r w:rsidRPr="00104B04">
              <w:rPr>
                <w:rFonts w:ascii="Times New Roman" w:hAnsi="Times New Roman" w:cs="Times New Roman"/>
                <w:sz w:val="22"/>
                <w:szCs w:val="22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  <w:gridSpan w:val="2"/>
          </w:tcPr>
          <w:p w:rsidR="00D649FA" w:rsidRPr="00104B04" w:rsidRDefault="00D649FA" w:rsidP="00F742CD">
            <w:pPr>
              <w:spacing w:line="408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D649FA" w:rsidRPr="00104B04" w:rsidTr="00F742CD">
        <w:trPr>
          <w:trHeight w:val="480"/>
        </w:trPr>
        <w:tc>
          <w:tcPr>
            <w:tcW w:w="697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34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 урок. Выставка рисунков</w:t>
            </w:r>
          </w:p>
        </w:tc>
        <w:tc>
          <w:tcPr>
            <w:tcW w:w="851" w:type="dxa"/>
          </w:tcPr>
          <w:p w:rsidR="00D649FA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  <w:gridSpan w:val="2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58" w:type="dxa"/>
            <w:gridSpan w:val="2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</w:tbl>
    <w:p w:rsidR="00D649FA" w:rsidRPr="00104B04" w:rsidRDefault="00D649FA" w:rsidP="00D649FA">
      <w:pPr>
        <w:spacing w:after="0" w:line="408" w:lineRule="auto"/>
        <w:ind w:left="120"/>
        <w:jc w:val="center"/>
        <w:rPr>
          <w:b/>
        </w:rPr>
      </w:pPr>
    </w:p>
    <w:p w:rsidR="00D649FA" w:rsidRPr="00104B04" w:rsidRDefault="00D649FA" w:rsidP="00D649FA">
      <w:pPr>
        <w:spacing w:after="0"/>
        <w:ind w:left="120"/>
        <w:jc w:val="center"/>
      </w:pPr>
    </w:p>
    <w:p w:rsidR="00D649FA" w:rsidRPr="00104B04" w:rsidRDefault="00D649FA" w:rsidP="00D649F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</w:rPr>
      </w:pPr>
      <w:r w:rsidRPr="00104B04">
        <w:rPr>
          <w:rFonts w:ascii="Times New Roman" w:eastAsia="Times New Roman" w:hAnsi="Times New Roman" w:cs="Times New Roman"/>
          <w:b/>
        </w:rPr>
        <w:t>Информационные ресурсы:</w:t>
      </w:r>
    </w:p>
    <w:p w:rsidR="00D649FA" w:rsidRPr="00104B04" w:rsidRDefault="00D649FA" w:rsidP="00D649FA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</w:rPr>
      </w:pPr>
      <w:hyperlink r:id="rId7" w:history="1">
        <w:r w:rsidRPr="00104B04">
          <w:rPr>
            <w:rFonts w:ascii="Times New Roman" w:eastAsia="Times New Roman" w:hAnsi="Times New Roman" w:cs="Times New Roman"/>
            <w:color w:val="0000FF"/>
            <w:u w:val="single"/>
          </w:rPr>
          <w:t>http://yandex.ru</w:t>
        </w:r>
      </w:hyperlink>
    </w:p>
    <w:p w:rsidR="00D649FA" w:rsidRPr="00104B04" w:rsidRDefault="00D649FA" w:rsidP="00D649FA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</w:rPr>
      </w:pPr>
      <w:hyperlink r:id="rId8" w:history="1">
        <w:r w:rsidRPr="00104B04">
          <w:rPr>
            <w:rFonts w:ascii="Times New Roman" w:eastAsia="Times New Roman" w:hAnsi="Times New Roman" w:cs="Times New Roman"/>
            <w:color w:val="0000FF"/>
            <w:u w:val="single"/>
          </w:rPr>
          <w:t>http://knigitut.net</w:t>
        </w:r>
      </w:hyperlink>
    </w:p>
    <w:p w:rsidR="00D649FA" w:rsidRPr="00104B04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</w:rPr>
      </w:pPr>
      <w:r w:rsidRPr="00104B04">
        <w:rPr>
          <w:rFonts w:ascii="Times New Roman" w:eastAsia="Calibri" w:hAnsi="Times New Roman" w:cs="Times New Roman"/>
          <w:lang w:val="en-US"/>
        </w:rPr>
        <w:t>http</w:t>
      </w:r>
      <w:r w:rsidRPr="00104B04">
        <w:rPr>
          <w:rFonts w:ascii="Times New Roman" w:eastAsia="Calibri" w:hAnsi="Times New Roman" w:cs="Times New Roman"/>
        </w:rPr>
        <w:t>://</w:t>
      </w:r>
      <w:r w:rsidRPr="00104B04">
        <w:rPr>
          <w:rFonts w:ascii="Times New Roman" w:eastAsia="Calibri" w:hAnsi="Times New Roman" w:cs="Times New Roman"/>
          <w:lang w:val="en-US"/>
        </w:rPr>
        <w:t>ru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wikipedia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org</w:t>
      </w:r>
      <w:r w:rsidRPr="00104B04">
        <w:rPr>
          <w:rFonts w:ascii="Times New Roman" w:eastAsia="Calibri" w:hAnsi="Times New Roman" w:cs="Times New Roman"/>
        </w:rPr>
        <w:t>/</w:t>
      </w:r>
      <w:r w:rsidRPr="00104B04">
        <w:rPr>
          <w:rFonts w:ascii="Times New Roman" w:eastAsia="Calibri" w:hAnsi="Times New Roman" w:cs="Times New Roman"/>
          <w:lang w:val="en-US"/>
        </w:rPr>
        <w:t>wiki</w:t>
      </w:r>
    </w:p>
    <w:p w:rsidR="00D649FA" w:rsidRPr="00104B04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</w:rPr>
      </w:pPr>
      <w:r w:rsidRPr="00104B04">
        <w:rPr>
          <w:rFonts w:ascii="Times New Roman" w:eastAsia="Calibri" w:hAnsi="Times New Roman" w:cs="Times New Roman"/>
          <w:lang w:val="en-US"/>
        </w:rPr>
        <w:t>http</w:t>
      </w:r>
      <w:r w:rsidRPr="00104B04">
        <w:rPr>
          <w:rFonts w:ascii="Times New Roman" w:eastAsia="Calibri" w:hAnsi="Times New Roman" w:cs="Times New Roman"/>
        </w:rPr>
        <w:t>://</w:t>
      </w:r>
      <w:r w:rsidRPr="00104B04">
        <w:rPr>
          <w:rFonts w:ascii="Times New Roman" w:eastAsia="Calibri" w:hAnsi="Times New Roman" w:cs="Times New Roman"/>
          <w:lang w:val="en-US"/>
        </w:rPr>
        <w:t>moikompas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ru</w:t>
      </w:r>
      <w:r w:rsidRPr="00104B04">
        <w:rPr>
          <w:rFonts w:ascii="Times New Roman" w:eastAsia="Calibri" w:hAnsi="Times New Roman" w:cs="Times New Roman"/>
        </w:rPr>
        <w:t>/</w:t>
      </w:r>
      <w:r w:rsidRPr="00104B04">
        <w:rPr>
          <w:rFonts w:ascii="Times New Roman" w:eastAsia="Calibri" w:hAnsi="Times New Roman" w:cs="Times New Roman"/>
          <w:lang w:val="en-US"/>
        </w:rPr>
        <w:t>tags</w:t>
      </w:r>
      <w:r w:rsidRPr="00104B04">
        <w:rPr>
          <w:rFonts w:ascii="Times New Roman" w:eastAsia="Calibri" w:hAnsi="Times New Roman" w:cs="Times New Roman"/>
        </w:rPr>
        <w:t>/</w:t>
      </w:r>
      <w:r w:rsidRPr="00104B04">
        <w:rPr>
          <w:rFonts w:ascii="Times New Roman" w:eastAsia="Calibri" w:hAnsi="Times New Roman" w:cs="Times New Roman"/>
          <w:lang w:val="en-US"/>
        </w:rPr>
        <w:t>plastilin</w:t>
      </w:r>
    </w:p>
    <w:p w:rsidR="00D649FA" w:rsidRPr="00104B04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</w:rPr>
      </w:pPr>
      <w:r w:rsidRPr="00104B04">
        <w:rPr>
          <w:rFonts w:ascii="Times New Roman" w:eastAsia="Calibri" w:hAnsi="Times New Roman" w:cs="Times New Roman"/>
          <w:lang w:val="en-US"/>
        </w:rPr>
        <w:t>http</w:t>
      </w:r>
      <w:r w:rsidRPr="00104B04">
        <w:rPr>
          <w:rFonts w:ascii="Times New Roman" w:eastAsia="Calibri" w:hAnsi="Times New Roman" w:cs="Times New Roman"/>
        </w:rPr>
        <w:t>://</w:t>
      </w:r>
      <w:r w:rsidRPr="00104B04">
        <w:rPr>
          <w:rFonts w:ascii="Times New Roman" w:eastAsia="Calibri" w:hAnsi="Times New Roman" w:cs="Times New Roman"/>
          <w:lang w:val="en-US"/>
        </w:rPr>
        <w:t>art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thelib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ru</w:t>
      </w:r>
      <w:r w:rsidRPr="00104B04">
        <w:rPr>
          <w:rFonts w:ascii="Times New Roman" w:eastAsia="Calibri" w:hAnsi="Times New Roman" w:cs="Times New Roman"/>
        </w:rPr>
        <w:t>/</w:t>
      </w:r>
      <w:r w:rsidRPr="00104B04">
        <w:rPr>
          <w:rFonts w:ascii="Times New Roman" w:eastAsia="Calibri" w:hAnsi="Times New Roman" w:cs="Times New Roman"/>
          <w:lang w:val="en-US"/>
        </w:rPr>
        <w:t>culture</w:t>
      </w:r>
      <w:r w:rsidRPr="00104B04">
        <w:rPr>
          <w:rFonts w:ascii="Times New Roman" w:eastAsia="Calibri" w:hAnsi="Times New Roman" w:cs="Times New Roman"/>
        </w:rPr>
        <w:t>/</w:t>
      </w:r>
      <w:r w:rsidRPr="00104B04">
        <w:rPr>
          <w:rFonts w:ascii="Times New Roman" w:eastAsia="Calibri" w:hAnsi="Times New Roman" w:cs="Times New Roman"/>
          <w:lang w:val="en-US"/>
        </w:rPr>
        <w:t>pictures</w:t>
      </w:r>
      <w:r w:rsidRPr="00104B04">
        <w:rPr>
          <w:rFonts w:ascii="Times New Roman" w:eastAsia="Calibri" w:hAnsi="Times New Roman" w:cs="Times New Roman"/>
        </w:rPr>
        <w:t>/</w:t>
      </w:r>
      <w:r w:rsidRPr="00104B04">
        <w:rPr>
          <w:rFonts w:ascii="Times New Roman" w:eastAsia="Calibri" w:hAnsi="Times New Roman" w:cs="Times New Roman"/>
          <w:lang w:val="en-US"/>
        </w:rPr>
        <w:t>iskusstvo</w:t>
      </w:r>
      <w:r w:rsidRPr="00104B04">
        <w:rPr>
          <w:rFonts w:ascii="Times New Roman" w:eastAsia="Calibri" w:hAnsi="Times New Roman" w:cs="Times New Roman"/>
        </w:rPr>
        <w:t>_</w:t>
      </w:r>
      <w:r w:rsidRPr="00104B04">
        <w:rPr>
          <w:rFonts w:ascii="Times New Roman" w:eastAsia="Calibri" w:hAnsi="Times New Roman" w:cs="Times New Roman"/>
          <w:lang w:val="en-US"/>
        </w:rPr>
        <w:t>yaponii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html</w:t>
      </w:r>
    </w:p>
    <w:p w:rsidR="00D649FA" w:rsidRPr="00104B04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</w:rPr>
      </w:pPr>
      <w:r w:rsidRPr="00104B04">
        <w:rPr>
          <w:rFonts w:ascii="Times New Roman" w:eastAsia="Calibri" w:hAnsi="Times New Roman" w:cs="Times New Roman"/>
          <w:lang w:val="en-US"/>
        </w:rPr>
        <w:t>http</w:t>
      </w:r>
      <w:r w:rsidRPr="00104B04">
        <w:rPr>
          <w:rFonts w:ascii="Times New Roman" w:eastAsia="Calibri" w:hAnsi="Times New Roman" w:cs="Times New Roman"/>
        </w:rPr>
        <w:t>://</w:t>
      </w:r>
      <w:r w:rsidRPr="00104B04">
        <w:rPr>
          <w:rFonts w:ascii="Times New Roman" w:eastAsia="Calibri" w:hAnsi="Times New Roman" w:cs="Times New Roman"/>
          <w:lang w:val="en-US"/>
        </w:rPr>
        <w:t>orientmuseam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ru</w:t>
      </w:r>
      <w:r w:rsidRPr="00104B04">
        <w:rPr>
          <w:rFonts w:ascii="Times New Roman" w:eastAsia="Calibri" w:hAnsi="Times New Roman" w:cs="Times New Roman"/>
        </w:rPr>
        <w:t>/</w:t>
      </w:r>
      <w:r w:rsidRPr="00104B04">
        <w:rPr>
          <w:rFonts w:ascii="Times New Roman" w:eastAsia="Calibri" w:hAnsi="Times New Roman" w:cs="Times New Roman"/>
          <w:lang w:val="en-US"/>
        </w:rPr>
        <w:t>art</w:t>
      </w:r>
    </w:p>
    <w:p w:rsidR="00D649FA" w:rsidRPr="00104B04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</w:rPr>
      </w:pPr>
      <w:r w:rsidRPr="00104B04">
        <w:rPr>
          <w:rFonts w:ascii="Times New Roman" w:eastAsia="Calibri" w:hAnsi="Times New Roman" w:cs="Times New Roman"/>
          <w:lang w:val="en-US"/>
        </w:rPr>
        <w:t>http</w:t>
      </w:r>
      <w:r w:rsidRPr="00104B04">
        <w:rPr>
          <w:rFonts w:ascii="Times New Roman" w:eastAsia="Calibri" w:hAnsi="Times New Roman" w:cs="Times New Roman"/>
        </w:rPr>
        <w:t>://</w:t>
      </w:r>
      <w:r w:rsidRPr="00104B04">
        <w:rPr>
          <w:rFonts w:ascii="Times New Roman" w:eastAsia="Calibri" w:hAnsi="Times New Roman" w:cs="Times New Roman"/>
          <w:lang w:val="en-US"/>
        </w:rPr>
        <w:t>www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vasnecov</w:t>
      </w:r>
      <w:r w:rsidRPr="00104B04">
        <w:rPr>
          <w:rFonts w:ascii="Times New Roman" w:eastAsia="Calibri" w:hAnsi="Times New Roman" w:cs="Times New Roman"/>
        </w:rPr>
        <w:t>.</w:t>
      </w:r>
      <w:r w:rsidRPr="00104B04">
        <w:rPr>
          <w:rFonts w:ascii="Times New Roman" w:eastAsia="Calibri" w:hAnsi="Times New Roman" w:cs="Times New Roman"/>
          <w:lang w:val="en-US"/>
        </w:rPr>
        <w:t>ru</w:t>
      </w:r>
    </w:p>
    <w:p w:rsidR="00D649FA" w:rsidRPr="00104B04" w:rsidRDefault="00D649FA" w:rsidP="00D649FA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</w:rPr>
      </w:pPr>
      <w:hyperlink r:id="rId9" w:history="1"/>
      <w:hyperlink r:id="rId10" w:history="1"/>
      <w:r w:rsidRPr="00104B04">
        <w:rPr>
          <w:rFonts w:ascii="Times New Roman" w:eastAsia="Times New Roman" w:hAnsi="Times New Roman" w:cs="Times New Roman"/>
          <w:b/>
        </w:rPr>
        <w:t>Материально-техническое обеспечение:</w:t>
      </w:r>
    </w:p>
    <w:p w:rsidR="00D649FA" w:rsidRPr="00104B04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</w:rPr>
      </w:pPr>
      <w:r w:rsidRPr="00104B04">
        <w:rPr>
          <w:rFonts w:ascii="Times New Roman" w:eastAsia="Times New Roman" w:hAnsi="Times New Roman" w:cs="Times New Roman"/>
          <w:bCs/>
        </w:rPr>
        <w:t>Демонстрационные таблицы.</w:t>
      </w:r>
    </w:p>
    <w:p w:rsidR="00D649FA" w:rsidRPr="00104B04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</w:rPr>
      </w:pPr>
      <w:r w:rsidRPr="00104B04">
        <w:rPr>
          <w:rFonts w:ascii="Times New Roman" w:eastAsia="Times New Roman" w:hAnsi="Times New Roman" w:cs="Times New Roman"/>
        </w:rPr>
        <w:t>Интерактивная доска</w:t>
      </w:r>
    </w:p>
    <w:p w:rsidR="00D649FA" w:rsidRPr="00104B04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</w:rPr>
      </w:pPr>
      <w:r w:rsidRPr="00104B04">
        <w:rPr>
          <w:rFonts w:ascii="Times New Roman" w:eastAsia="Times New Roman" w:hAnsi="Times New Roman" w:cs="Times New Roman"/>
        </w:rPr>
        <w:t>Компьютер</w:t>
      </w:r>
    </w:p>
    <w:p w:rsidR="00D649FA" w:rsidRPr="00104B04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</w:rPr>
      </w:pPr>
      <w:r w:rsidRPr="00104B04">
        <w:rPr>
          <w:rFonts w:ascii="Times New Roman" w:eastAsia="Times New Roman" w:hAnsi="Times New Roman" w:cs="Times New Roman"/>
        </w:rPr>
        <w:t xml:space="preserve">Проектор </w:t>
      </w:r>
    </w:p>
    <w:p w:rsidR="00D649FA" w:rsidRPr="00104B04" w:rsidRDefault="00D649FA" w:rsidP="00D649FA"/>
    <w:p w:rsidR="00D649FA" w:rsidRDefault="00D649FA">
      <w:r>
        <w:br w:type="page"/>
      </w:r>
    </w:p>
    <w:p w:rsidR="00D649FA" w:rsidRPr="00D76A25" w:rsidRDefault="00D649FA" w:rsidP="00D64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6A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proofErr w:type="gramStart"/>
      <w:r w:rsidRPr="00D76A25">
        <w:rPr>
          <w:rFonts w:ascii="Times New Roman" w:hAnsi="Times New Roman" w:cs="Times New Roman"/>
          <w:b/>
          <w:sz w:val="24"/>
          <w:szCs w:val="24"/>
        </w:rPr>
        <w:t>–и</w:t>
      </w:r>
      <w:proofErr w:type="gramEnd"/>
      <w:r w:rsidRPr="00D76A25">
        <w:rPr>
          <w:rFonts w:ascii="Times New Roman" w:hAnsi="Times New Roman" w:cs="Times New Roman"/>
          <w:b/>
          <w:sz w:val="24"/>
          <w:szCs w:val="24"/>
        </w:rPr>
        <w:t xml:space="preserve">зобразительное искусство </w:t>
      </w:r>
    </w:p>
    <w:p w:rsidR="00D649FA" w:rsidRPr="00D76A25" w:rsidRDefault="00D649FA" w:rsidP="00D64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Класс – 6</w:t>
      </w:r>
    </w:p>
    <w:p w:rsidR="00D649FA" w:rsidRPr="00E872A4" w:rsidRDefault="00D649FA" w:rsidP="00D649F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5669E">
        <w:rPr>
          <w:rFonts w:ascii="Times New Roman" w:hAnsi="Times New Roman" w:cs="Times New Roman"/>
          <w:b/>
          <w:sz w:val="24"/>
          <w:szCs w:val="24"/>
        </w:rPr>
        <w:t xml:space="preserve">Учебник – </w:t>
      </w:r>
      <w:r w:rsidRPr="0085669E">
        <w:rPr>
          <w:rFonts w:ascii="Times New Roman" w:hAnsi="Times New Roman" w:cs="Times New Roman"/>
          <w:sz w:val="24"/>
          <w:szCs w:val="24"/>
        </w:rPr>
        <w:t>«Изобразительное искусство. Искусство и ты» для о</w:t>
      </w:r>
      <w:r>
        <w:rPr>
          <w:rFonts w:ascii="Times New Roman" w:hAnsi="Times New Roman" w:cs="Times New Roman"/>
        </w:rPr>
        <w:t xml:space="preserve">бщеобразовательных организаций 6 </w:t>
      </w:r>
      <w:r w:rsidRPr="0085669E">
        <w:rPr>
          <w:rFonts w:ascii="Times New Roman" w:hAnsi="Times New Roman" w:cs="Times New Roman"/>
          <w:sz w:val="24"/>
          <w:szCs w:val="24"/>
        </w:rPr>
        <w:t xml:space="preserve"> класс  </w:t>
      </w:r>
      <w:r>
        <w:rPr>
          <w:rFonts w:ascii="Times New Roman" w:hAnsi="Times New Roman" w:cs="Times New Roman"/>
          <w:sz w:val="24"/>
          <w:szCs w:val="24"/>
        </w:rPr>
        <w:t>под редакцией Б.М.Неменского. 5</w:t>
      </w:r>
      <w:r w:rsidRPr="0085669E">
        <w:rPr>
          <w:rFonts w:ascii="Times New Roman" w:hAnsi="Times New Roman" w:cs="Times New Roman"/>
          <w:sz w:val="24"/>
          <w:szCs w:val="24"/>
        </w:rPr>
        <w:t xml:space="preserve"> </w:t>
      </w:r>
      <w:r w:rsidRPr="0085669E">
        <w:rPr>
          <w:rFonts w:ascii="Times New Roman" w:hAnsi="Times New Roman" w:cs="Times New Roman"/>
        </w:rPr>
        <w:t>–е изд. Москва «Просвещение 20</w:t>
      </w:r>
      <w:r>
        <w:rPr>
          <w:rFonts w:ascii="Times New Roman" w:hAnsi="Times New Roman" w:cs="Times New Roman"/>
        </w:rPr>
        <w:t>15</w:t>
      </w:r>
      <w:r w:rsidRPr="0085669E">
        <w:rPr>
          <w:rFonts w:ascii="Times New Roman" w:hAnsi="Times New Roman" w:cs="Times New Roman"/>
          <w:sz w:val="24"/>
          <w:szCs w:val="24"/>
        </w:rPr>
        <w:t xml:space="preserve"> г.» </w:t>
      </w:r>
      <w:r w:rsidRPr="00E872A4">
        <w:rPr>
          <w:rFonts w:ascii="Times New Roman" w:hAnsi="Times New Roman" w:cs="Times New Roman"/>
          <w:b/>
          <w:szCs w:val="24"/>
        </w:rPr>
        <w:t>1.1.6.1.1.2</w:t>
      </w:r>
    </w:p>
    <w:p w:rsidR="00D649FA" w:rsidRPr="00E872A4" w:rsidRDefault="00D649FA" w:rsidP="00D649FA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872A4">
        <w:rPr>
          <w:rFonts w:ascii="Times New Roman" w:hAnsi="Times New Roman" w:cs="Times New Roman"/>
          <w:b/>
          <w:szCs w:val="24"/>
        </w:rPr>
        <w:t>Недельная нагрузка – 0,5ч.</w:t>
      </w:r>
    </w:p>
    <w:p w:rsidR="00D649FA" w:rsidRPr="00E872A4" w:rsidRDefault="00D649FA" w:rsidP="00D649FA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Годовая недельная нагрузка – 18</w:t>
      </w:r>
      <w:r w:rsidRPr="00E872A4">
        <w:rPr>
          <w:rFonts w:ascii="Times New Roman" w:hAnsi="Times New Roman" w:cs="Times New Roman"/>
          <w:b/>
          <w:szCs w:val="24"/>
        </w:rPr>
        <w:t xml:space="preserve"> ч.</w:t>
      </w:r>
    </w:p>
    <w:p w:rsidR="00D649FA" w:rsidRDefault="00D649FA" w:rsidP="00D649FA">
      <w:pPr>
        <w:spacing w:after="0" w:line="408" w:lineRule="auto"/>
        <w:ind w:left="120"/>
        <w:jc w:val="center"/>
        <w:rPr>
          <w:b/>
        </w:rPr>
      </w:pPr>
    </w:p>
    <w:tbl>
      <w:tblPr>
        <w:tblStyle w:val="a4"/>
        <w:tblW w:w="9451" w:type="dxa"/>
        <w:tblInd w:w="120" w:type="dxa"/>
        <w:tblLook w:val="04A0" w:firstRow="1" w:lastRow="0" w:firstColumn="1" w:lastColumn="0" w:noHBand="0" w:noVBand="1"/>
      </w:tblPr>
      <w:tblGrid>
        <w:gridCol w:w="690"/>
        <w:gridCol w:w="6"/>
        <w:gridCol w:w="3399"/>
        <w:gridCol w:w="855"/>
        <w:gridCol w:w="2549"/>
        <w:gridCol w:w="992"/>
        <w:gridCol w:w="960"/>
      </w:tblGrid>
      <w:tr w:rsidR="00D649FA" w:rsidRPr="00671A23" w:rsidTr="00F742CD">
        <w:trPr>
          <w:trHeight w:val="360"/>
        </w:trPr>
        <w:tc>
          <w:tcPr>
            <w:tcW w:w="696" w:type="dxa"/>
            <w:gridSpan w:val="2"/>
            <w:vMerge w:val="restart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99" w:type="dxa"/>
            <w:vMerge w:val="restart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5" w:type="dxa"/>
            <w:vMerge w:val="restart"/>
          </w:tcPr>
          <w:p w:rsidR="00D649FA" w:rsidRPr="00B37B11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7B11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  <w:r w:rsidRPr="00B37B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2549" w:type="dxa"/>
            <w:vMerge w:val="restart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1952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D649FA" w:rsidRPr="00671A23" w:rsidTr="00F742CD">
        <w:trPr>
          <w:trHeight w:val="480"/>
        </w:trPr>
        <w:tc>
          <w:tcPr>
            <w:tcW w:w="696" w:type="dxa"/>
            <w:gridSpan w:val="2"/>
            <w:vMerge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9" w:type="dxa"/>
            <w:vMerge/>
          </w:tcPr>
          <w:p w:rsidR="00D649FA" w:rsidRPr="00671A23" w:rsidRDefault="00D649FA" w:rsidP="00F742CD">
            <w:pPr>
              <w:spacing w:line="40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D649FA" w:rsidRPr="00B37B11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60" w:type="dxa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D649FA" w:rsidTr="00F742CD">
        <w:trPr>
          <w:trHeight w:val="480"/>
        </w:trPr>
        <w:tc>
          <w:tcPr>
            <w:tcW w:w="9451" w:type="dxa"/>
            <w:gridSpan w:val="7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  <w:r w:rsidRPr="00E872A4">
              <w:rPr>
                <w:rFonts w:ascii="Times New Roman" w:eastAsia="Calibri" w:hAnsi="Times New Roman" w:cs="Times New Roman"/>
                <w:b/>
                <w:sz w:val="22"/>
                <w:szCs w:val="24"/>
              </w:rPr>
              <w:t>Вглядываясь в человека. Портрет. (10</w:t>
            </w:r>
            <w:r>
              <w:rPr>
                <w:rFonts w:ascii="Times New Roman" w:eastAsia="Calibri" w:hAnsi="Times New Roman" w:cs="Times New Roman"/>
                <w:b/>
                <w:sz w:val="22"/>
                <w:szCs w:val="24"/>
              </w:rPr>
              <w:t>ч</w:t>
            </w:r>
            <w:r w:rsidRPr="00E872A4">
              <w:rPr>
                <w:rFonts w:ascii="Times New Roman" w:eastAsia="Calibri" w:hAnsi="Times New Roman" w:cs="Times New Roman"/>
                <w:b/>
                <w:sz w:val="22"/>
                <w:szCs w:val="24"/>
              </w:rPr>
              <w:t>)</w:t>
            </w:r>
          </w:p>
        </w:tc>
      </w:tr>
      <w:tr w:rsidR="00D649FA" w:rsidTr="00F742CD">
        <w:trPr>
          <w:trHeight w:val="480"/>
        </w:trPr>
        <w:tc>
          <w:tcPr>
            <w:tcW w:w="690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671A23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gridSpan w:val="2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Образ человека, главная тема искусства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</w:p>
        </w:tc>
        <w:tc>
          <w:tcPr>
            <w:tcW w:w="254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270C9D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Pr="00270C9D" w:rsidRDefault="00D649FA" w:rsidP="00F742CD">
            <w:pPr>
              <w:spacing w:line="408" w:lineRule="auto"/>
              <w:jc w:val="center"/>
            </w:pPr>
          </w:p>
        </w:tc>
        <w:tc>
          <w:tcPr>
            <w:tcW w:w="960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270C9D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Конструкция головы человека и ее пропорции.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270C9D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Style w:val="small"/>
                <w:rFonts w:ascii="Times New Roman" w:hAnsi="Times New Roman" w:cs="Times New Roman"/>
                <w:sz w:val="24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270C9D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Портрет в скульптуре.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270C9D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Style w:val="small"/>
                <w:rFonts w:ascii="Times New Roman" w:hAnsi="Times New Roman" w:cs="Times New Roman"/>
                <w:sz w:val="24"/>
                <w:szCs w:val="24"/>
              </w:rPr>
              <w:t>Графический портретный рисунок.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270C9D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Сатирические образы человека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270C9D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Style w:val="small"/>
                <w:rFonts w:ascii="Times New Roman" w:hAnsi="Times New Roman" w:cs="Times New Roman"/>
                <w:sz w:val="24"/>
                <w:szCs w:val="24"/>
              </w:rPr>
              <w:t>Образные возможности  освещения в портрете.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8</w:t>
            </w:r>
          </w:p>
        </w:tc>
        <w:tc>
          <w:tcPr>
            <w:tcW w:w="3399" w:type="dxa"/>
          </w:tcPr>
          <w:p w:rsidR="00D649FA" w:rsidRPr="007639D4" w:rsidRDefault="00D649FA" w:rsidP="00F742CD">
            <w:pPr>
              <w:pStyle w:val="a6"/>
              <w:spacing w:before="0" w:beforeAutospacing="0" w:after="0" w:afterAutospacing="0"/>
            </w:pPr>
            <w:r w:rsidRPr="007639D4">
              <w:rPr>
                <w:rStyle w:val="small"/>
              </w:rPr>
              <w:t>Роль цвета в портрете.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9</w:t>
            </w:r>
          </w:p>
        </w:tc>
        <w:tc>
          <w:tcPr>
            <w:tcW w:w="3399" w:type="dxa"/>
          </w:tcPr>
          <w:p w:rsidR="00D649FA" w:rsidRPr="007639D4" w:rsidRDefault="00D649FA" w:rsidP="00F742CD">
            <w:pPr>
              <w:pStyle w:val="a6"/>
              <w:spacing w:before="0" w:beforeAutospacing="0" w:after="0" w:afterAutospacing="0"/>
            </w:pPr>
            <w:r w:rsidRPr="007639D4">
              <w:rPr>
                <w:rStyle w:val="small"/>
              </w:rPr>
              <w:t>Великие портретисты.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10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 xml:space="preserve">Портрет в изобразительном искусстве </w:t>
            </w:r>
            <w:r w:rsidRPr="00270C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9451" w:type="dxa"/>
            <w:gridSpan w:val="7"/>
          </w:tcPr>
          <w:p w:rsidR="00D649FA" w:rsidRPr="00270C9D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2A4">
              <w:rPr>
                <w:rFonts w:ascii="Times New Roman" w:eastAsia="Calibri" w:hAnsi="Times New Roman" w:cs="Times New Roman"/>
                <w:b/>
                <w:sz w:val="22"/>
                <w:szCs w:val="24"/>
              </w:rPr>
              <w:t>Человек и пространство в изобразительном искусстве. (8ч)</w:t>
            </w: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11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spacing w:line="40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Жанры </w:t>
            </w:r>
            <w:r w:rsidRPr="00270C9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 изобра</w:t>
            </w:r>
            <w:r w:rsidRPr="00270C9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270C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зитель</w:t>
            </w:r>
            <w:r w:rsidRPr="00270C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270C9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ном ис</w:t>
            </w:r>
            <w:r w:rsidRPr="00270C9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270C9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кусстве. </w:t>
            </w:r>
            <w:r w:rsidRPr="00270C9D">
              <w:rPr>
                <w:rStyle w:val="small"/>
                <w:rFonts w:ascii="Times New Roman" w:hAnsi="Times New Roman" w:cs="Times New Roman"/>
                <w:sz w:val="24"/>
                <w:szCs w:val="24"/>
              </w:rPr>
              <w:t>Изображение пространства.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Правила воздушной и линейной перспективы.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13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Пейзаж - большой мир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14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Пейзаж настроения. Природа и художник.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15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Пейзаж в русской живописи.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16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Пейзаж в графике.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sz w:val="24"/>
                <w:szCs w:val="24"/>
              </w:rPr>
            </w:pPr>
            <w:r w:rsidRPr="00671A23">
              <w:rPr>
                <w:sz w:val="24"/>
                <w:szCs w:val="24"/>
              </w:rPr>
              <w:t>17</w:t>
            </w:r>
          </w:p>
        </w:tc>
        <w:tc>
          <w:tcPr>
            <w:tcW w:w="3399" w:type="dxa"/>
          </w:tcPr>
          <w:p w:rsidR="00D649FA" w:rsidRPr="00270C9D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C9D">
              <w:rPr>
                <w:rFonts w:ascii="Times New Roman" w:hAnsi="Times New Roman" w:cs="Times New Roman"/>
                <w:sz w:val="24"/>
                <w:szCs w:val="24"/>
              </w:rPr>
              <w:t>Городской пейзаж</w:t>
            </w:r>
          </w:p>
        </w:tc>
        <w:tc>
          <w:tcPr>
            <w:tcW w:w="855" w:type="dxa"/>
          </w:tcPr>
          <w:p w:rsidR="00D649FA" w:rsidRPr="00B37B11" w:rsidRDefault="00D649FA" w:rsidP="00F742CD">
            <w:pPr>
              <w:spacing w:line="408" w:lineRule="auto"/>
              <w:jc w:val="center"/>
            </w:pPr>
            <w:r w:rsidRPr="00B37B11"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696" w:type="dxa"/>
            <w:gridSpan w:val="2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3399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 урок. Выставка рисунков</w:t>
            </w:r>
          </w:p>
        </w:tc>
        <w:tc>
          <w:tcPr>
            <w:tcW w:w="855" w:type="dxa"/>
          </w:tcPr>
          <w:p w:rsidR="00D649FA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49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</w:tbl>
    <w:p w:rsidR="00D649FA" w:rsidRPr="00447B1F" w:rsidRDefault="00D649FA" w:rsidP="00D649FA">
      <w:pPr>
        <w:spacing w:after="0" w:line="408" w:lineRule="auto"/>
        <w:ind w:left="120"/>
        <w:jc w:val="center"/>
        <w:rPr>
          <w:b/>
        </w:rPr>
      </w:pPr>
    </w:p>
    <w:p w:rsidR="00D649FA" w:rsidRPr="00447B1F" w:rsidRDefault="00D649FA" w:rsidP="00D649FA">
      <w:pPr>
        <w:spacing w:after="0"/>
        <w:ind w:left="120"/>
        <w:jc w:val="center"/>
      </w:pPr>
    </w:p>
    <w:p w:rsidR="00D649FA" w:rsidRPr="00D76A25" w:rsidRDefault="00D649FA" w:rsidP="00D649F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6A25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D649FA" w:rsidRPr="00D76A25" w:rsidRDefault="00D649FA" w:rsidP="00D649FA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yandex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knigitut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net</w:t>
        </w:r>
      </w:hyperlink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r w:rsidRPr="00D76A25">
        <w:rPr>
          <w:rFonts w:ascii="Times New Roman" w:eastAsia="Calibri" w:hAnsi="Times New Roman" w:cs="Times New Roman"/>
          <w:sz w:val="24"/>
          <w:szCs w:val="24"/>
        </w:rPr>
        <w:t>_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</w:p>
    <w:p w:rsidR="00D649FA" w:rsidRPr="007C2B9E" w:rsidRDefault="00D649FA" w:rsidP="00D649FA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13" w:history="1"/>
      <w:hyperlink r:id="rId14" w:history="1"/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D649FA" w:rsidRPr="007C2B9E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Cs/>
          <w:sz w:val="24"/>
          <w:szCs w:val="24"/>
        </w:rPr>
        <w:t>Демонстрационные таблицы.</w:t>
      </w:r>
    </w:p>
    <w:p w:rsidR="00D649FA" w:rsidRPr="007C2B9E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D649FA" w:rsidRPr="007C2B9E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D649FA" w:rsidRPr="007C2B9E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 xml:space="preserve">Проектор </w:t>
      </w:r>
    </w:p>
    <w:p w:rsidR="00D649FA" w:rsidRDefault="00D649FA" w:rsidP="00D649FA"/>
    <w:p w:rsidR="00D649FA" w:rsidRDefault="00D649FA">
      <w:r>
        <w:br w:type="page"/>
      </w:r>
    </w:p>
    <w:p w:rsidR="00D649FA" w:rsidRPr="00D76A25" w:rsidRDefault="00D649FA" w:rsidP="00D64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6A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proofErr w:type="gramStart"/>
      <w:r w:rsidRPr="00D76A25">
        <w:rPr>
          <w:rFonts w:ascii="Times New Roman" w:hAnsi="Times New Roman" w:cs="Times New Roman"/>
          <w:b/>
          <w:sz w:val="24"/>
          <w:szCs w:val="24"/>
        </w:rPr>
        <w:t>–и</w:t>
      </w:r>
      <w:proofErr w:type="gramEnd"/>
      <w:r w:rsidRPr="00D76A25">
        <w:rPr>
          <w:rFonts w:ascii="Times New Roman" w:hAnsi="Times New Roman" w:cs="Times New Roman"/>
          <w:b/>
          <w:sz w:val="24"/>
          <w:szCs w:val="24"/>
        </w:rPr>
        <w:t xml:space="preserve">зобразительное искусство </w:t>
      </w:r>
    </w:p>
    <w:p w:rsidR="00D649FA" w:rsidRPr="00D76A25" w:rsidRDefault="00D649FA" w:rsidP="00D64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Класс – 7</w:t>
      </w:r>
    </w:p>
    <w:p w:rsidR="00D649FA" w:rsidRPr="00C3063A" w:rsidRDefault="00D649FA" w:rsidP="00D649F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5669E">
        <w:rPr>
          <w:rFonts w:ascii="Times New Roman" w:hAnsi="Times New Roman" w:cs="Times New Roman"/>
          <w:b/>
          <w:sz w:val="24"/>
          <w:szCs w:val="24"/>
        </w:rPr>
        <w:t xml:space="preserve">Учебник – </w:t>
      </w:r>
      <w:r w:rsidRPr="0085669E">
        <w:rPr>
          <w:rFonts w:ascii="Times New Roman" w:hAnsi="Times New Roman" w:cs="Times New Roman"/>
          <w:sz w:val="24"/>
          <w:szCs w:val="24"/>
        </w:rPr>
        <w:t>«Изобразительное искусство. Искусство и ты» для о</w:t>
      </w:r>
      <w:r>
        <w:rPr>
          <w:rFonts w:ascii="Times New Roman" w:hAnsi="Times New Roman" w:cs="Times New Roman"/>
        </w:rPr>
        <w:t>бщеобразовательных организаций 7</w:t>
      </w:r>
      <w:r w:rsidRPr="0085669E">
        <w:rPr>
          <w:rFonts w:ascii="Times New Roman" w:hAnsi="Times New Roman" w:cs="Times New Roman"/>
        </w:rPr>
        <w:t xml:space="preserve"> </w:t>
      </w:r>
      <w:r w:rsidRPr="0085669E">
        <w:rPr>
          <w:rFonts w:ascii="Times New Roman" w:hAnsi="Times New Roman" w:cs="Times New Roman"/>
          <w:sz w:val="24"/>
          <w:szCs w:val="24"/>
        </w:rPr>
        <w:t xml:space="preserve"> класс  под редакцией Б.М.Неменского. 10 </w:t>
      </w:r>
      <w:r w:rsidRPr="0085669E">
        <w:rPr>
          <w:rFonts w:ascii="Times New Roman" w:hAnsi="Times New Roman" w:cs="Times New Roman"/>
        </w:rPr>
        <w:t>–е изд. Москва «Просвещение 2022</w:t>
      </w:r>
      <w:r w:rsidRPr="0085669E">
        <w:rPr>
          <w:rFonts w:ascii="Times New Roman" w:hAnsi="Times New Roman" w:cs="Times New Roman"/>
          <w:sz w:val="24"/>
          <w:szCs w:val="24"/>
        </w:rPr>
        <w:t xml:space="preserve"> г.» </w:t>
      </w:r>
      <w:r w:rsidRPr="0085669E">
        <w:rPr>
          <w:rFonts w:ascii="Times New Roman" w:hAnsi="Times New Roman" w:cs="Times New Roman"/>
          <w:b/>
          <w:sz w:val="24"/>
          <w:szCs w:val="24"/>
        </w:rPr>
        <w:t>1</w:t>
      </w:r>
      <w:r w:rsidRPr="00C3063A">
        <w:rPr>
          <w:rFonts w:ascii="Times New Roman" w:hAnsi="Times New Roman" w:cs="Times New Roman"/>
          <w:b/>
          <w:szCs w:val="24"/>
        </w:rPr>
        <w:t>.1.6.1.1.2</w:t>
      </w:r>
    </w:p>
    <w:p w:rsidR="00D649FA" w:rsidRPr="00C3063A" w:rsidRDefault="00D649FA" w:rsidP="00D649FA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C3063A">
        <w:rPr>
          <w:rFonts w:ascii="Times New Roman" w:hAnsi="Times New Roman" w:cs="Times New Roman"/>
          <w:b/>
          <w:szCs w:val="24"/>
        </w:rPr>
        <w:t>Недельная нагрузка – 0,</w:t>
      </w:r>
      <w:r w:rsidRPr="00C3063A">
        <w:rPr>
          <w:rFonts w:ascii="Times New Roman" w:hAnsi="Times New Roman" w:cs="Times New Roman"/>
          <w:b/>
          <w:sz w:val="20"/>
          <w:szCs w:val="24"/>
        </w:rPr>
        <w:t>5ч.</w:t>
      </w:r>
    </w:p>
    <w:p w:rsidR="00D649FA" w:rsidRPr="00C3063A" w:rsidRDefault="00D649FA" w:rsidP="00D649FA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Годовая недельная нагрузка – 18</w:t>
      </w:r>
      <w:r w:rsidRPr="00C3063A">
        <w:rPr>
          <w:rFonts w:ascii="Times New Roman" w:hAnsi="Times New Roman" w:cs="Times New Roman"/>
          <w:b/>
          <w:szCs w:val="24"/>
        </w:rPr>
        <w:t xml:space="preserve"> ч.</w:t>
      </w:r>
    </w:p>
    <w:p w:rsidR="00D649FA" w:rsidRDefault="00D649FA" w:rsidP="00D649FA">
      <w:pPr>
        <w:spacing w:after="0" w:line="408" w:lineRule="auto"/>
        <w:ind w:left="120"/>
        <w:jc w:val="center"/>
        <w:rPr>
          <w:b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4102"/>
        <w:gridCol w:w="855"/>
        <w:gridCol w:w="2550"/>
        <w:gridCol w:w="992"/>
        <w:gridCol w:w="964"/>
      </w:tblGrid>
      <w:tr w:rsidR="00D649FA" w:rsidRPr="00671A23" w:rsidTr="00F742CD">
        <w:trPr>
          <w:trHeight w:val="360"/>
        </w:trPr>
        <w:tc>
          <w:tcPr>
            <w:tcW w:w="709" w:type="dxa"/>
            <w:vMerge w:val="restart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02" w:type="dxa"/>
            <w:vMerge w:val="restart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5" w:type="dxa"/>
            <w:vMerge w:val="restart"/>
          </w:tcPr>
          <w:p w:rsidR="00D649FA" w:rsidRPr="003273B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273B4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  <w:r w:rsidRPr="00327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2550" w:type="dxa"/>
            <w:vMerge w:val="restart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1956" w:type="dxa"/>
            <w:gridSpan w:val="2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D649FA" w:rsidRPr="00671A23" w:rsidTr="00F742CD">
        <w:trPr>
          <w:trHeight w:val="480"/>
        </w:trPr>
        <w:tc>
          <w:tcPr>
            <w:tcW w:w="709" w:type="dxa"/>
            <w:vMerge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2" w:type="dxa"/>
            <w:vMerge/>
          </w:tcPr>
          <w:p w:rsidR="00D649FA" w:rsidRPr="00671A23" w:rsidRDefault="00D649FA" w:rsidP="00F742CD">
            <w:pPr>
              <w:spacing w:line="40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D649FA" w:rsidRPr="003273B4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64" w:type="dxa"/>
          </w:tcPr>
          <w:p w:rsidR="00D649FA" w:rsidRPr="00671A23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D649FA" w:rsidTr="00F742CD">
        <w:trPr>
          <w:trHeight w:val="480"/>
        </w:trPr>
        <w:tc>
          <w:tcPr>
            <w:tcW w:w="10172" w:type="dxa"/>
            <w:gridSpan w:val="6"/>
          </w:tcPr>
          <w:p w:rsidR="00D649FA" w:rsidRPr="00002505" w:rsidRDefault="00D649FA" w:rsidP="00F742CD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6CD">
              <w:rPr>
                <w:rFonts w:ascii="Times New Roman" w:hAnsi="Times New Roman" w:cs="Times New Roman"/>
                <w:b/>
                <w:sz w:val="22"/>
                <w:szCs w:val="24"/>
              </w:rPr>
              <w:t>Город и человек. Социальное значение дизайна и архитектуры в жизни человека (10ч)</w:t>
            </w: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 w:rsidRPr="00671A23">
              <w:rPr>
                <w:sz w:val="24"/>
                <w:szCs w:val="24"/>
              </w:rPr>
              <w:t>1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 сквозь времена и страны. Образы материальной культуры прошлого</w:t>
            </w: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 w:rsidRPr="003273B4"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</w:p>
        </w:tc>
        <w:tc>
          <w:tcPr>
            <w:tcW w:w="964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Живое пространство города. Город, микрорайон, улица</w:t>
            </w:r>
          </w:p>
          <w:p w:rsidR="00D649FA" w:rsidRPr="00002505" w:rsidRDefault="00D649FA" w:rsidP="00F74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Вещь в городе и дома. 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Городской дизайн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Интерьер и вещь в доме. </w:t>
            </w: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Дизайн пространственно-вещевой среды интерьера </w:t>
            </w: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 и архитектура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архитектурно-ландшафтного пространства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proofErr w:type="gramStart"/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ы-</w:t>
            </w:r>
            <w:proofErr w:type="gramEnd"/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архитектор!  </w:t>
            </w: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Замысел </w:t>
            </w:r>
            <w:proofErr w:type="gramStart"/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архитектурного проекта</w:t>
            </w:r>
            <w:proofErr w:type="gramEnd"/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его осуществление</w:t>
            </w: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10172" w:type="dxa"/>
            <w:gridSpan w:val="6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6CD">
              <w:rPr>
                <w:rFonts w:ascii="Times New Roman" w:eastAsia="Calibri" w:hAnsi="Times New Roman" w:cs="Times New Roman"/>
                <w:b/>
                <w:sz w:val="22"/>
                <w:szCs w:val="24"/>
                <w:lang w:eastAsia="en-US"/>
              </w:rPr>
              <w:t>Человек в зеркале дизайна и архитектуры (8ч)</w:t>
            </w: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 дом – мой образ жизни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Интерьер, который мы создаем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</w:t>
            </w:r>
            <w:r w:rsidRPr="00671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Пугало в огороде,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или</w:t>
            </w:r>
            <w:proofErr w:type="gramStart"/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… П</w:t>
            </w:r>
            <w:proofErr w:type="gramEnd"/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 шёпот фонтанных струй.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Композиционно-конструктивные принципы дизайна одежды</w:t>
            </w: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Встречают по одёжке.</w:t>
            </w: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Моделируя себя – моделируешь мир</w:t>
            </w:r>
          </w:p>
          <w:p w:rsidR="00D649FA" w:rsidRPr="00002505" w:rsidRDefault="00D649FA" w:rsidP="00F74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649FA" w:rsidRPr="003273B4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  <w:tr w:rsidR="00D649FA" w:rsidTr="00F742CD">
        <w:trPr>
          <w:trHeight w:val="480"/>
        </w:trPr>
        <w:tc>
          <w:tcPr>
            <w:tcW w:w="709" w:type="dxa"/>
          </w:tcPr>
          <w:p w:rsidR="00D649FA" w:rsidRPr="00002505" w:rsidRDefault="00D649FA" w:rsidP="00F74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4102" w:type="dxa"/>
          </w:tcPr>
          <w:p w:rsidR="00D649FA" w:rsidRPr="00002505" w:rsidRDefault="00D649FA" w:rsidP="00F742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 урок. Выставка рисунков</w:t>
            </w:r>
          </w:p>
        </w:tc>
        <w:tc>
          <w:tcPr>
            <w:tcW w:w="855" w:type="dxa"/>
          </w:tcPr>
          <w:p w:rsidR="00D649FA" w:rsidRDefault="00D649FA" w:rsidP="00F742CD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D649FA" w:rsidRPr="00671A23" w:rsidRDefault="00D649FA" w:rsidP="00F742CD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D649FA" w:rsidRDefault="00D649FA" w:rsidP="00F742CD">
            <w:pPr>
              <w:spacing w:line="408" w:lineRule="auto"/>
              <w:jc w:val="center"/>
              <w:rPr>
                <w:b/>
              </w:rPr>
            </w:pPr>
          </w:p>
        </w:tc>
      </w:tr>
    </w:tbl>
    <w:p w:rsidR="00D649FA" w:rsidRPr="00447B1F" w:rsidRDefault="00D649FA" w:rsidP="00D649FA">
      <w:pPr>
        <w:spacing w:after="0" w:line="408" w:lineRule="auto"/>
        <w:ind w:left="120"/>
        <w:jc w:val="center"/>
        <w:rPr>
          <w:b/>
        </w:rPr>
      </w:pPr>
    </w:p>
    <w:p w:rsidR="00D649FA" w:rsidRPr="00447B1F" w:rsidRDefault="00D649FA" w:rsidP="00D649FA">
      <w:pPr>
        <w:spacing w:after="0"/>
        <w:ind w:left="120"/>
        <w:jc w:val="center"/>
      </w:pPr>
    </w:p>
    <w:p w:rsidR="00D649FA" w:rsidRPr="00D76A25" w:rsidRDefault="00D649FA" w:rsidP="00D649FA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6A25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D649FA" w:rsidRPr="00D76A25" w:rsidRDefault="00D649FA" w:rsidP="00D649FA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yandex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knigitut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net</w:t>
        </w:r>
      </w:hyperlink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r w:rsidRPr="00D76A25">
        <w:rPr>
          <w:rFonts w:ascii="Times New Roman" w:eastAsia="Calibri" w:hAnsi="Times New Roman" w:cs="Times New Roman"/>
          <w:sz w:val="24"/>
          <w:szCs w:val="24"/>
        </w:rPr>
        <w:t>_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D649FA" w:rsidRPr="00D76A25" w:rsidRDefault="00D649FA" w:rsidP="00D649FA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</w:p>
    <w:p w:rsidR="00D649FA" w:rsidRPr="007C2B9E" w:rsidRDefault="00D649FA" w:rsidP="00D649FA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17" w:history="1"/>
      <w:hyperlink r:id="rId18" w:history="1"/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D649FA" w:rsidRPr="007C2B9E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Cs/>
          <w:sz w:val="24"/>
          <w:szCs w:val="24"/>
        </w:rPr>
        <w:t>Демонстрационные таблицы.</w:t>
      </w:r>
    </w:p>
    <w:p w:rsidR="00D649FA" w:rsidRPr="007C2B9E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D649FA" w:rsidRPr="007C2B9E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D649FA" w:rsidRPr="007C2B9E" w:rsidRDefault="00D649FA" w:rsidP="00D649FA">
      <w:pPr>
        <w:keepNext/>
        <w:numPr>
          <w:ilvl w:val="0"/>
          <w:numId w:val="3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 xml:space="preserve">Проектор </w:t>
      </w:r>
    </w:p>
    <w:p w:rsidR="00D649FA" w:rsidRDefault="00D649FA" w:rsidP="00D649FA"/>
    <w:p w:rsidR="00D649FA" w:rsidRDefault="00D649FA" w:rsidP="00D649FA"/>
    <w:p w:rsidR="00D649FA" w:rsidRDefault="00D649FA" w:rsidP="00D649FA">
      <w:bookmarkStart w:id="0" w:name="_GoBack"/>
      <w:bookmarkEnd w:id="0"/>
    </w:p>
    <w:p w:rsidR="00D649FA" w:rsidRDefault="00D649FA" w:rsidP="00D649FA"/>
    <w:p w:rsidR="00D649FA" w:rsidRPr="00104B04" w:rsidRDefault="00D649FA" w:rsidP="00D649FA"/>
    <w:p w:rsidR="003C579D" w:rsidRPr="00121F12" w:rsidRDefault="003C579D" w:rsidP="003C57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C579D" w:rsidRPr="00121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B6AB3"/>
    <w:multiLevelType w:val="multilevel"/>
    <w:tmpl w:val="611A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8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b/>
        <w:i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9754EE"/>
    <w:multiLevelType w:val="hybridMultilevel"/>
    <w:tmpl w:val="CD607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579D"/>
    <w:rsid w:val="00121F12"/>
    <w:rsid w:val="003C579D"/>
    <w:rsid w:val="0059470D"/>
    <w:rsid w:val="007D1E9E"/>
    <w:rsid w:val="007F7296"/>
    <w:rsid w:val="008111DE"/>
    <w:rsid w:val="00BC71D7"/>
    <w:rsid w:val="00D649FA"/>
    <w:rsid w:val="00D6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296"/>
    <w:pPr>
      <w:spacing w:after="0" w:line="240" w:lineRule="auto"/>
    </w:pPr>
  </w:style>
  <w:style w:type="table" w:styleId="a4">
    <w:name w:val="Table Grid"/>
    <w:basedOn w:val="a1"/>
    <w:uiPriority w:val="99"/>
    <w:rsid w:val="00D65961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470D"/>
    <w:pPr>
      <w:ind w:left="720"/>
      <w:contextualSpacing/>
    </w:pPr>
  </w:style>
  <w:style w:type="character" w:customStyle="1" w:styleId="c3">
    <w:name w:val="c3"/>
    <w:basedOn w:val="a0"/>
    <w:rsid w:val="00D649FA"/>
  </w:style>
  <w:style w:type="paragraph" w:customStyle="1" w:styleId="c119">
    <w:name w:val="c119"/>
    <w:basedOn w:val="a"/>
    <w:rsid w:val="00D64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rsid w:val="00D649FA"/>
  </w:style>
  <w:style w:type="paragraph" w:styleId="a6">
    <w:name w:val="Normal (Web)"/>
    <w:basedOn w:val="a"/>
    <w:unhideWhenUsed/>
    <w:rsid w:val="00D649FA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igitut.net" TargetMode="External"/><Relationship Id="rId13" Type="http://schemas.openxmlformats.org/officeDocument/2006/relationships/hyperlink" Target="http://knigitut.net" TargetMode="External"/><Relationship Id="rId18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yandex.ru" TargetMode="External"/><Relationship Id="rId12" Type="http://schemas.openxmlformats.org/officeDocument/2006/relationships/hyperlink" Target="http://knigitut.net" TargetMode="External"/><Relationship Id="rId17" Type="http://schemas.openxmlformats.org/officeDocument/2006/relationships/hyperlink" Target="http://knigitut.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nigitut.ne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ndex.ru" TargetMode="External"/><Relationship Id="rId10" Type="http://schemas.openxmlformats.org/officeDocument/2006/relationships/hyperlink" Target="http://festival.1september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nigitut.net" TargetMode="External"/><Relationship Id="rId14" Type="http://schemas.openxmlformats.org/officeDocument/2006/relationships/hyperlink" Target="http://festival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5623E7B-1B9E-431C-AE5D-F09F9A7C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31</Pages>
  <Words>10289</Words>
  <Characters>58651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Джуля</cp:lastModifiedBy>
  <cp:revision>3</cp:revision>
  <dcterms:created xsi:type="dcterms:W3CDTF">2024-09-16T09:19:00Z</dcterms:created>
  <dcterms:modified xsi:type="dcterms:W3CDTF">2024-09-16T11:35:00Z</dcterms:modified>
</cp:coreProperties>
</file>